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media/image4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rPr>
          <w:rFonts w:cs="Arial"/>
          <w:sz w:val="40"/>
        </w:rPr>
      </w:pPr>
      <w:r>
        <w:rPr>
          <w:rFonts w:cs="Arial"/>
          <w:sz w:val="40"/>
        </w:rPr>
      </w:r>
    </w:p>
    <w:p>
      <w:pPr>
        <w:pStyle w:val="Nadpis1"/>
        <w:rPr>
          <w:rFonts w:cs="Arial"/>
          <w:sz w:val="40"/>
        </w:rPr>
      </w:pPr>
      <w:r>
        <w:rPr>
          <w:rFonts w:cs="Arial"/>
          <w:sz w:val="40"/>
        </w:rPr>
        <w:t>SMLOUVA O SPOLUPRÁCI PŘI ZAJIŠTĚNÍ PROVOZU PŘÍSTAVU BAŤOVA KANÁLU</w:t>
      </w:r>
    </w:p>
    <w:p>
      <w:pPr>
        <w:pStyle w:val="Nadpis1"/>
        <w:rPr>
          <w:rFonts w:cs="Arial"/>
          <w:sz w:val="40"/>
        </w:rPr>
      </w:pPr>
      <w:r>
        <w:rPr>
          <w:rFonts w:cs="Arial"/>
          <w:sz w:val="40"/>
        </w:rPr>
        <w:t xml:space="preserve"> </w:t>
      </w:r>
      <w:r>
        <w:rPr>
          <w:rFonts w:cs="Arial"/>
          <w:sz w:val="40"/>
        </w:rPr>
        <w:t>VE VESELÍ NAD MORAVOU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12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DS/0199/2021/KS</w:t>
      </w:r>
    </w:p>
    <w:p>
      <w:pPr>
        <w:pStyle w:val="Normal"/>
        <w:spacing w:before="0" w:after="12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uzavřená v souladu s ustanovením § 1746 odst. 2 zákona č. 89/2012 Sb., občanský zákoník, mezi těmito smluvními stranami:</w:t>
      </w:r>
    </w:p>
    <w:p>
      <w:pPr>
        <w:pStyle w:val="Normal"/>
        <w:rPr>
          <w:rStyle w:val="Platne1"/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Style w:val="Platne1"/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Style w:val="Platne1"/>
          <w:rFonts w:ascii="Arial" w:hAnsi="Arial" w:cs="Arial"/>
          <w:b/>
          <w:b/>
          <w:sz w:val="22"/>
          <w:szCs w:val="22"/>
        </w:rPr>
      </w:pPr>
      <w:r>
        <w:rPr>
          <w:rStyle w:val="Platne1"/>
          <w:rFonts w:cs="Arial" w:ascii="Arial" w:hAnsi="Arial"/>
          <w:b/>
          <w:sz w:val="22"/>
          <w:szCs w:val="22"/>
        </w:rPr>
        <w:t>Město Veselí nad Moravou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IČ: 00285455</w:t>
      </w:r>
    </w:p>
    <w:p>
      <w:pPr>
        <w:pStyle w:val="Normal"/>
        <w:rPr>
          <w:rStyle w:val="Platne1"/>
          <w:rFonts w:ascii="Arial" w:hAnsi="Arial" w:cs="Arial"/>
          <w:sz w:val="22"/>
          <w:szCs w:val="22"/>
        </w:rPr>
      </w:pPr>
      <w:r>
        <w:rPr>
          <w:rStyle w:val="Platne1"/>
          <w:rFonts w:cs="Arial" w:ascii="Arial" w:hAnsi="Arial"/>
          <w:sz w:val="22"/>
          <w:szCs w:val="22"/>
        </w:rPr>
        <w:t xml:space="preserve">sídlem: </w:t>
      </w:r>
      <w:r>
        <w:rPr>
          <w:rFonts w:cs="Arial" w:ascii="Arial" w:hAnsi="Arial"/>
          <w:sz w:val="22"/>
          <w:szCs w:val="22"/>
        </w:rPr>
        <w:t>tř. Masarykova 119, 698 01 Veselí nad Moravou</w:t>
      </w:r>
    </w:p>
    <w:p>
      <w:pPr>
        <w:pStyle w:val="Normal"/>
        <w:spacing w:before="0" w:after="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zastoupené JUDr. PhDr. Petrem Kolářem, Ph.D., starostou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(dále též „</w:t>
      </w:r>
      <w:r>
        <w:rPr>
          <w:rFonts w:cs="Arial" w:ascii="Arial" w:hAnsi="Arial"/>
          <w:b/>
          <w:sz w:val="22"/>
          <w:szCs w:val="22"/>
        </w:rPr>
        <w:t>město</w:t>
      </w:r>
      <w:r>
        <w:rPr>
          <w:rFonts w:cs="Arial" w:ascii="Arial" w:hAnsi="Arial"/>
          <w:sz w:val="22"/>
          <w:szCs w:val="22"/>
        </w:rPr>
        <w:t>“ nebo „</w:t>
      </w:r>
      <w:r>
        <w:rPr>
          <w:rFonts w:cs="Arial" w:ascii="Arial" w:hAnsi="Arial"/>
          <w:b/>
          <w:sz w:val="22"/>
          <w:szCs w:val="22"/>
        </w:rPr>
        <w:t>město Veselí nad Moravou</w:t>
      </w:r>
      <w:r>
        <w:rPr>
          <w:rFonts w:cs="Arial" w:ascii="Arial" w:hAnsi="Arial"/>
          <w:sz w:val="22"/>
          <w:szCs w:val="22"/>
        </w:rPr>
        <w:t>“)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Ředitelství vodních cest ČR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IČ: 67981801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sídlem Nábřeží L. Svobody 1222/12, 110 15 Praha 1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zastoupená Ing. Lubomírem Fojtů, ředitelem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(dále též „</w:t>
      </w:r>
      <w:r>
        <w:rPr>
          <w:rFonts w:cs="Arial" w:ascii="Arial" w:hAnsi="Arial"/>
          <w:b/>
          <w:bCs/>
          <w:sz w:val="22"/>
          <w:szCs w:val="22"/>
        </w:rPr>
        <w:t>ŘVC</w:t>
      </w:r>
      <w:r>
        <w:rPr>
          <w:rFonts w:cs="Arial" w:ascii="Arial" w:hAnsi="Arial"/>
          <w:sz w:val="22"/>
          <w:szCs w:val="22"/>
        </w:rPr>
        <w:t>“)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Baťův kanál, o.p.s.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IČ: 26275341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sídlem: Zámecká 2, 698 01 Veselí nad Moravou</w:t>
      </w:r>
    </w:p>
    <w:p>
      <w:pPr>
        <w:pStyle w:val="Normal"/>
        <w:spacing w:before="0" w:after="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zastoupená Vojtěchem Bártkem, ředitelem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(dále též „</w:t>
      </w:r>
      <w:r>
        <w:rPr>
          <w:rFonts w:cs="Arial" w:ascii="Arial" w:hAnsi="Arial"/>
          <w:b/>
          <w:sz w:val="22"/>
          <w:szCs w:val="22"/>
        </w:rPr>
        <w:t>OPS</w:t>
      </w:r>
      <w:r>
        <w:rPr>
          <w:rFonts w:cs="Arial" w:ascii="Arial" w:hAnsi="Arial"/>
          <w:sz w:val="22"/>
          <w:szCs w:val="22"/>
        </w:rPr>
        <w:t>“)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všichni dále také jen „</w:t>
      </w:r>
      <w:r>
        <w:rPr>
          <w:rFonts w:cs="Arial" w:ascii="Arial" w:hAnsi="Arial"/>
          <w:b/>
          <w:bCs/>
          <w:sz w:val="22"/>
          <w:szCs w:val="22"/>
        </w:rPr>
        <w:t>smluvní strany</w:t>
      </w:r>
      <w:r>
        <w:rPr>
          <w:rFonts w:cs="Arial" w:ascii="Arial" w:hAnsi="Arial"/>
          <w:sz w:val="22"/>
          <w:szCs w:val="22"/>
        </w:rPr>
        <w:t>“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adpis2"/>
        <w:spacing w:before="0" w:after="240"/>
        <w:ind w:right="-2" w:hanging="0"/>
        <w:rPr>
          <w:rFonts w:cs="Arial"/>
          <w:sz w:val="22"/>
          <w:szCs w:val="22"/>
        </w:rPr>
      </w:pPr>
      <w:r>
        <w:rPr>
          <w:rFonts w:cs="Arial"/>
          <w:sz w:val="24"/>
        </w:rPr>
        <w:t xml:space="preserve">Článek I. </w:t>
        <w:br/>
      </w:r>
      <w:r>
        <w:rPr>
          <w:rFonts w:cs="Arial"/>
          <w:sz w:val="22"/>
          <w:szCs w:val="22"/>
        </w:rPr>
        <w:t>Základní ustanovení</w:t>
      </w:r>
    </w:p>
    <w:p>
      <w:pPr>
        <w:pStyle w:val="ListParagraph"/>
        <w:numPr>
          <w:ilvl w:val="1"/>
          <w:numId w:val="4"/>
        </w:numPr>
        <w:tabs>
          <w:tab w:val="left" w:pos="8647" w:leader="none"/>
        </w:tabs>
        <w:spacing w:lineRule="auto" w:line="240" w:before="0" w:after="120"/>
        <w:ind w:left="284" w:right="-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Smluvní strany souhlasně prohlašují, že mají společný zájem na řádném provozu a dalším rozvoji areálu přístavu Baťův kanál ve Veselí nad Moravou a jeho přilehlém okolí (dále také jen „lokalita“) a za tím účelem uzavírají tuto dohodu o spoluprací, která vymezuje jednotlivá práva a povinnosti smluvních stran. </w:t>
      </w:r>
    </w:p>
    <w:p>
      <w:pPr>
        <w:pStyle w:val="ListParagraph"/>
        <w:tabs>
          <w:tab w:val="left" w:pos="8647" w:leader="none"/>
        </w:tabs>
        <w:spacing w:lineRule="auto" w:line="240" w:before="0" w:after="120"/>
        <w:ind w:left="284" w:right="-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tabs>
          <w:tab w:val="left" w:pos="8647" w:leader="none"/>
        </w:tabs>
        <w:spacing w:lineRule="auto" w:line="240" w:before="0" w:after="120"/>
        <w:ind w:left="284" w:right="-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tabs>
          <w:tab w:val="left" w:pos="8647" w:leader="none"/>
        </w:tabs>
        <w:spacing w:lineRule="auto" w:line="240" w:before="0" w:after="120"/>
        <w:ind w:left="284" w:right="-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1"/>
          <w:numId w:val="4"/>
        </w:numPr>
        <w:tabs>
          <w:tab w:val="left" w:pos="8647" w:leader="none"/>
        </w:tabs>
        <w:spacing w:lineRule="auto" w:line="240" w:before="0" w:after="120"/>
        <w:ind w:left="284" w:right="-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Smluvní strany prohlašují, že budou postupovat souladu s touto smlouvou ve vzájemném souladu a koordinaci svých činností, a to za účelem rozvoje cestovního ruchu v lokalitě Baťova kanálu ve městě Veselí nad Moravou. </w:t>
      </w:r>
    </w:p>
    <w:p>
      <w:pPr>
        <w:pStyle w:val="ListParagraph"/>
        <w:numPr>
          <w:ilvl w:val="1"/>
          <w:numId w:val="4"/>
        </w:numPr>
        <w:tabs>
          <w:tab w:val="left" w:pos="8647" w:leader="none"/>
        </w:tabs>
        <w:spacing w:lineRule="auto" w:line="240" w:before="0" w:after="120"/>
        <w:ind w:left="284" w:right="-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Smluvní strany se dále zavazují vzájemně se informovat o jednotlivých činnostech zasahující do práv dalších zúčastněných smluvních stran, které v lokalitě plánují připravovat nebo realizovat do budoucna. </w:t>
      </w:r>
    </w:p>
    <w:p>
      <w:pPr>
        <w:pStyle w:val="Normal"/>
        <w:tabs>
          <w:tab w:val="left" w:pos="8647" w:leader="none"/>
        </w:tabs>
        <w:spacing w:before="0" w:after="120"/>
        <w:ind w:right="-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8647" w:leader="none"/>
        </w:tabs>
        <w:spacing w:before="0" w:after="120"/>
        <w:ind w:right="-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2"/>
        <w:spacing w:before="0" w:after="240"/>
        <w:rPr>
          <w:rFonts w:cs="Arial"/>
          <w:sz w:val="24"/>
        </w:rPr>
      </w:pPr>
      <w:r>
        <w:rPr>
          <w:rFonts w:cs="Arial"/>
          <w:sz w:val="24"/>
        </w:rPr>
        <w:t xml:space="preserve">Článek II. </w:t>
        <w:br/>
        <w:t>Předmět smlouvy</w:t>
      </w:r>
    </w:p>
    <w:p>
      <w:pPr>
        <w:pStyle w:val="ListParagraph"/>
        <w:numPr>
          <w:ilvl w:val="0"/>
          <w:numId w:val="5"/>
        </w:numPr>
        <w:tabs>
          <w:tab w:val="left" w:pos="284" w:leader="none"/>
        </w:tabs>
        <w:spacing w:lineRule="auto" w:line="240" w:before="0" w:after="120"/>
        <w:ind w:left="284" w:right="-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Předmětem této smlouvy je úprava některých aspektů spolupráce smluvních stran v rámci areálu přístavu Baťova kanálu ve Veselí nad Moravou, kdy cílem vzájemné spolupráce je koordinace aktivit souvisejících s řádným provozem areálu přístavu Baťova kanálu ve Veselí nad Moravou a jeho přilehlého okolí, které obstarají na základě a v rozsahu této smlouvy smluvní strany.</w:t>
      </w:r>
    </w:p>
    <w:p>
      <w:pPr>
        <w:pStyle w:val="ListParagraph"/>
        <w:numPr>
          <w:ilvl w:val="0"/>
          <w:numId w:val="5"/>
        </w:numPr>
        <w:tabs>
          <w:tab w:val="left" w:pos="284" w:leader="none"/>
        </w:tabs>
        <w:spacing w:lineRule="auto" w:line="240" w:before="0" w:after="120"/>
        <w:ind w:left="284" w:right="-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Smluvní strany se vzájemně dohodly realizovat své aktivity popsané v této smlouvě na pozemcích nebo jejich částech v lokalitě přístavu Baťova kanálu ve Veselí nad Moravou </w:t>
        <w:br/>
        <w:t xml:space="preserve">a jeho přilehlého okolí, které odpovídají grafickému vymezení, jež tvoří Přílohu č. 1 této smlouvy. Tím nejsou dotčena vlastnická nebo jiná absolutní majetková práva smluvních stran, tak jak jsou zapsána v katastru nemovitostí. </w:t>
      </w:r>
    </w:p>
    <w:p>
      <w:pPr>
        <w:pStyle w:val="ListParagraph"/>
        <w:tabs>
          <w:tab w:val="left" w:pos="0" w:leader="none"/>
          <w:tab w:val="left" w:pos="4253" w:leader="none"/>
        </w:tabs>
        <w:spacing w:lineRule="auto" w:line="240" w:before="20" w:after="120"/>
        <w:ind w:left="0" w:right="-2" w:hanging="0"/>
        <w:rPr>
          <w:rFonts w:ascii="Arial" w:hAnsi="Arial" w:cs="Arial"/>
          <w:b/>
          <w:b/>
          <w:sz w:val="24"/>
          <w:szCs w:val="20"/>
          <w:highlight w:val="yellow"/>
        </w:rPr>
      </w:pPr>
      <w:r>
        <w:rPr>
          <w:rFonts w:cs="Arial" w:ascii="Arial" w:hAnsi="Arial"/>
          <w:b/>
          <w:sz w:val="24"/>
          <w:szCs w:val="20"/>
          <w:highlight w:val="yellow"/>
        </w:rPr>
      </w:r>
    </w:p>
    <w:p>
      <w:pPr>
        <w:pStyle w:val="ListParagraph"/>
        <w:tabs>
          <w:tab w:val="left" w:pos="0" w:leader="none"/>
          <w:tab w:val="left" w:pos="4253" w:leader="none"/>
        </w:tabs>
        <w:spacing w:lineRule="auto" w:line="240" w:before="20" w:after="120"/>
        <w:ind w:left="0" w:right="-2" w:hanging="0"/>
        <w:rPr>
          <w:rFonts w:ascii="Arial" w:hAnsi="Arial" w:cs="Arial"/>
          <w:b/>
          <w:b/>
          <w:sz w:val="24"/>
          <w:szCs w:val="20"/>
          <w:highlight w:val="yellow"/>
        </w:rPr>
      </w:pPr>
      <w:r>
        <w:rPr>
          <w:rFonts w:cs="Arial" w:ascii="Arial" w:hAnsi="Arial"/>
          <w:b/>
          <w:sz w:val="24"/>
          <w:szCs w:val="20"/>
          <w:highlight w:val="yellow"/>
        </w:rPr>
      </w:r>
    </w:p>
    <w:p>
      <w:pPr>
        <w:pStyle w:val="ListParagraph"/>
        <w:tabs>
          <w:tab w:val="left" w:pos="0" w:leader="none"/>
          <w:tab w:val="left" w:pos="4253" w:leader="none"/>
        </w:tabs>
        <w:spacing w:lineRule="auto" w:line="240" w:before="20" w:after="120"/>
        <w:ind w:left="0" w:right="-2" w:hanging="0"/>
        <w:jc w:val="center"/>
        <w:rPr>
          <w:rFonts w:ascii="Arial" w:hAnsi="Arial" w:cs="Arial"/>
          <w:b/>
          <w:b/>
          <w:sz w:val="24"/>
          <w:szCs w:val="20"/>
        </w:rPr>
      </w:pPr>
      <w:r>
        <w:rPr>
          <w:rFonts w:cs="Arial" w:ascii="Arial" w:hAnsi="Arial"/>
          <w:b/>
          <w:sz w:val="24"/>
          <w:szCs w:val="20"/>
        </w:rPr>
        <w:t xml:space="preserve">Článek III. </w:t>
        <w:br/>
        <w:t>Práva a povinnosti města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  <w:tab w:val="left" w:pos="4253" w:leader="none"/>
        </w:tabs>
        <w:spacing w:lineRule="auto" w:line="240" w:before="20" w:after="120"/>
        <w:ind w:left="284" w:right="-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Město Veselí nad Moravou se zavazuje po celou dobu trvání této smlouvy zajišťovat na své náklady zejména:</w:t>
      </w:r>
    </w:p>
    <w:p>
      <w:pPr>
        <w:pStyle w:val="ListParagraph"/>
        <w:numPr>
          <w:ilvl w:val="1"/>
          <w:numId w:val="3"/>
        </w:numPr>
        <w:tabs>
          <w:tab w:val="left" w:pos="284" w:leader="none"/>
          <w:tab w:val="left" w:pos="4253" w:leader="none"/>
        </w:tabs>
        <w:spacing w:lineRule="auto" w:line="240" w:before="20" w:after="120"/>
        <w:ind w:left="641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pravidelnou seč travního porostu na pozemcích města, a to alespoň čtyřikrát v průběhu vegetačního období kalendářního roku,</w:t>
      </w:r>
    </w:p>
    <w:p>
      <w:pPr>
        <w:pStyle w:val="ListParagraph"/>
        <w:numPr>
          <w:ilvl w:val="1"/>
          <w:numId w:val="3"/>
        </w:numPr>
        <w:tabs>
          <w:tab w:val="left" w:pos="284" w:leader="none"/>
          <w:tab w:val="left" w:pos="4253" w:leader="none"/>
        </w:tabs>
        <w:spacing w:lineRule="auto" w:line="240" w:before="20" w:after="120"/>
        <w:ind w:left="641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prořezy a další údržbu stromů a keřů na pozemcích města,</w:t>
      </w:r>
    </w:p>
    <w:p>
      <w:pPr>
        <w:pStyle w:val="ListParagraph"/>
        <w:numPr>
          <w:ilvl w:val="1"/>
          <w:numId w:val="3"/>
        </w:numPr>
        <w:tabs>
          <w:tab w:val="left" w:pos="284" w:leader="none"/>
          <w:tab w:val="left" w:pos="4253" w:leader="none"/>
        </w:tabs>
        <w:spacing w:lineRule="auto" w:line="240" w:before="20" w:after="120"/>
        <w:ind w:left="641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nejméně 1 x týdně svoz odpadů pro všechny smluvní strany z centrálního svozového místa. Svozové místo bude vybaveno nádobami na: směsný odpad, bio odpad, kov, barevné / bílé sklo, papír, plast,</w:t>
      </w:r>
    </w:p>
    <w:p>
      <w:pPr>
        <w:pStyle w:val="ListParagraph"/>
        <w:numPr>
          <w:ilvl w:val="1"/>
          <w:numId w:val="3"/>
        </w:numPr>
        <w:tabs>
          <w:tab w:val="left" w:pos="284" w:leader="none"/>
          <w:tab w:val="left" w:pos="4253" w:leader="none"/>
        </w:tabs>
        <w:spacing w:lineRule="auto" w:line="240" w:before="20" w:after="120"/>
        <w:ind w:left="641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nejméně 2 x týdně výsyp odpadkových košů v celé lokalitě, </w:t>
      </w:r>
    </w:p>
    <w:p>
      <w:pPr>
        <w:pStyle w:val="ListParagraph"/>
        <w:numPr>
          <w:ilvl w:val="1"/>
          <w:numId w:val="3"/>
        </w:numPr>
        <w:tabs>
          <w:tab w:val="left" w:pos="284" w:leader="none"/>
          <w:tab w:val="left" w:pos="4253" w:leader="none"/>
        </w:tabs>
        <w:spacing w:lineRule="auto" w:line="240" w:before="20" w:after="120"/>
        <w:ind w:left="641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pravidelný úklid a běžnou údržbu dětského hřiště,</w:t>
      </w:r>
    </w:p>
    <w:p>
      <w:pPr>
        <w:pStyle w:val="ListParagraph"/>
        <w:numPr>
          <w:ilvl w:val="1"/>
          <w:numId w:val="3"/>
        </w:numPr>
        <w:tabs>
          <w:tab w:val="left" w:pos="284" w:leader="none"/>
          <w:tab w:val="left" w:pos="4253" w:leader="none"/>
        </w:tabs>
        <w:spacing w:lineRule="auto" w:line="240" w:before="20" w:after="120"/>
        <w:ind w:left="641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běžnou údržbu pozemních komunikací a jejích součástí, včetně zajištění provozu parkovacího automatu, neomezeného bezplatného příjezdu vozidel ŘVC pro údržbu, zásobování a provoz přístavu, neomezeného bezplatného příjezdu osobních vozidel uživatelů přístavů a vozidel s vleky pro přepravu plavidel ke sjezdu pro spouštění plavidel a neomezeného pěšího přístupu veřejnosti,</w:t>
      </w:r>
    </w:p>
    <w:p>
      <w:pPr>
        <w:pStyle w:val="ListParagraph"/>
        <w:numPr>
          <w:ilvl w:val="1"/>
          <w:numId w:val="3"/>
        </w:numPr>
        <w:tabs>
          <w:tab w:val="left" w:pos="284" w:leader="none"/>
          <w:tab w:val="left" w:pos="4253" w:leader="none"/>
        </w:tabs>
        <w:spacing w:lineRule="auto" w:line="240" w:before="20" w:after="120"/>
        <w:ind w:left="641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připojení smluvních stran do své optické (metropolitní) sítě a jejím prostřednictvím dodávat smluvním stranám internetový signál, případně další datové služby v rozsahu stanoveném touto smlouvou,</w:t>
      </w:r>
    </w:p>
    <w:p>
      <w:pPr>
        <w:pStyle w:val="ListParagraph"/>
        <w:tabs>
          <w:tab w:val="left" w:pos="284" w:leader="none"/>
          <w:tab w:val="left" w:pos="4253" w:leader="none"/>
        </w:tabs>
        <w:spacing w:lineRule="auto" w:line="240" w:before="20" w:after="120"/>
        <w:ind w:left="64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tabs>
          <w:tab w:val="left" w:pos="284" w:leader="none"/>
          <w:tab w:val="left" w:pos="4253" w:leader="none"/>
        </w:tabs>
        <w:spacing w:lineRule="auto" w:line="240" w:before="20" w:after="120"/>
        <w:ind w:left="64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tabs>
          <w:tab w:val="left" w:pos="284" w:leader="none"/>
          <w:tab w:val="left" w:pos="4253" w:leader="none"/>
        </w:tabs>
        <w:spacing w:lineRule="auto" w:line="240" w:before="20" w:after="120"/>
        <w:ind w:left="64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1"/>
          <w:numId w:val="3"/>
        </w:numPr>
        <w:tabs>
          <w:tab w:val="left" w:pos="284" w:leader="none"/>
          <w:tab w:val="left" w:pos="4253" w:leader="none"/>
        </w:tabs>
        <w:spacing w:lineRule="auto" w:line="240" w:before="20" w:after="120"/>
        <w:ind w:left="641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řádný provoz přípojného místa WiFi sítě určené pro bezplatné využití návštěvníky areálu přístavu, které je umístěno v centrální části areálu,  </w:t>
      </w:r>
    </w:p>
    <w:p>
      <w:pPr>
        <w:pStyle w:val="ListParagraph"/>
        <w:numPr>
          <w:ilvl w:val="1"/>
          <w:numId w:val="3"/>
        </w:numPr>
        <w:tabs>
          <w:tab w:val="left" w:pos="284" w:leader="none"/>
          <w:tab w:val="left" w:pos="4253" w:leader="none"/>
        </w:tabs>
        <w:spacing w:lineRule="auto" w:line="240" w:before="20" w:after="120"/>
        <w:ind w:left="641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řádný provoz kamerového místa v centrální části areálu přístavu napojeného na městský kamerový dohledový systém provozovaný městskou policií, </w:t>
      </w:r>
    </w:p>
    <w:p>
      <w:pPr>
        <w:pStyle w:val="ListParagraph"/>
        <w:numPr>
          <w:ilvl w:val="1"/>
          <w:numId w:val="3"/>
        </w:numPr>
        <w:tabs>
          <w:tab w:val="left" w:pos="284" w:leader="none"/>
          <w:tab w:val="left" w:pos="4253" w:leader="none"/>
        </w:tabs>
        <w:spacing w:lineRule="auto" w:line="240" w:before="20" w:after="120"/>
        <w:ind w:left="641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propojení kamerového systému ŘVC na městský kamerový dohledový systém provozovaný městskou policií,</w:t>
      </w:r>
    </w:p>
    <w:p>
      <w:pPr>
        <w:pStyle w:val="ListParagraph"/>
        <w:numPr>
          <w:ilvl w:val="1"/>
          <w:numId w:val="3"/>
        </w:numPr>
        <w:tabs>
          <w:tab w:val="left" w:pos="284" w:leader="none"/>
          <w:tab w:val="left" w:pos="4253" w:leader="none"/>
        </w:tabs>
        <w:spacing w:lineRule="auto" w:line="240" w:before="20" w:after="120"/>
        <w:ind w:left="641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pravidelnou hlídkovou činnost Městské policie v areálu přístavu,</w:t>
      </w:r>
    </w:p>
    <w:p>
      <w:pPr>
        <w:pStyle w:val="ListParagraph"/>
        <w:numPr>
          <w:ilvl w:val="1"/>
          <w:numId w:val="3"/>
        </w:numPr>
        <w:tabs>
          <w:tab w:val="left" w:pos="284" w:leader="none"/>
          <w:tab w:val="left" w:pos="4253" w:leader="none"/>
        </w:tabs>
        <w:spacing w:lineRule="auto" w:line="240" w:before="20" w:after="120"/>
        <w:ind w:left="641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řádný provoz, údržbu a správu plochy vyhrazené pro parkování přepravních valníků lodí, včetně zajištění regulace jejího využití prostřednictvím elektronického parkovacího systému nebo prostřednictvím obsluhy přístavu ŘVC, a dohled nad jeho dodržováním prostřednictvím městské policie,      </w:t>
      </w:r>
    </w:p>
    <w:p>
      <w:pPr>
        <w:pStyle w:val="ListParagraph"/>
        <w:numPr>
          <w:ilvl w:val="1"/>
          <w:numId w:val="3"/>
        </w:numPr>
        <w:tabs>
          <w:tab w:val="left" w:pos="284" w:leader="none"/>
          <w:tab w:val="left" w:pos="4253" w:leader="none"/>
        </w:tabs>
        <w:spacing w:lineRule="auto" w:line="240" w:before="20" w:after="120"/>
        <w:ind w:left="641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jako vlastník objektu sociálního zařízení (WC, sprchy) zajišťovat jeho opravy </w:t>
        <w:br/>
        <w:t xml:space="preserve">a podílet se finančně na úhradě provozních nákladů vynaložených ŘVC ve výši </w:t>
        <w:br/>
        <w:t xml:space="preserve">50 % skutečně doložených provozních nákladů, max. 40.000 Kč ročně.  </w:t>
      </w:r>
    </w:p>
    <w:p>
      <w:pPr>
        <w:pStyle w:val="ListParagraph"/>
        <w:numPr>
          <w:ilvl w:val="1"/>
          <w:numId w:val="3"/>
        </w:numPr>
        <w:tabs>
          <w:tab w:val="left" w:pos="284" w:leader="none"/>
          <w:tab w:val="left" w:pos="4253" w:leader="none"/>
        </w:tabs>
        <w:spacing w:lineRule="auto" w:line="240" w:before="20" w:after="120"/>
        <w:ind w:left="641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poskytovat prostřednictvím svého grantového systému příspěvek OPS na činnosti stanovené v čl. V. této dohody ve výši min. 50.000 Kč ročně,</w:t>
      </w:r>
    </w:p>
    <w:p>
      <w:pPr>
        <w:pStyle w:val="ListParagraph"/>
        <w:numPr>
          <w:ilvl w:val="1"/>
          <w:numId w:val="3"/>
        </w:numPr>
        <w:tabs>
          <w:tab w:val="left" w:pos="284" w:leader="none"/>
          <w:tab w:val="left" w:pos="4253" w:leader="none"/>
        </w:tabs>
        <w:spacing w:lineRule="auto" w:line="240" w:before="20" w:after="120"/>
        <w:ind w:left="641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zajistit výpůjčku hmotných nemovitých věcí souhrnně označených jako „Adrenalinpark“ ve prospěch OPS, </w:t>
      </w:r>
    </w:p>
    <w:p>
      <w:pPr>
        <w:pStyle w:val="ListParagraph"/>
        <w:numPr>
          <w:ilvl w:val="1"/>
          <w:numId w:val="3"/>
        </w:numPr>
        <w:tabs>
          <w:tab w:val="left" w:pos="284" w:leader="none"/>
          <w:tab w:val="left" w:pos="4253" w:leader="none"/>
        </w:tabs>
        <w:spacing w:lineRule="auto" w:line="240" w:before="20" w:after="120"/>
        <w:ind w:left="641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zajistit pravidelné kontroly dle zvláštních právních předpisů týkající se revizí elektrických zařízení, hasicích přístrojů a dalších prvků v areálu Adrenalin parku,</w:t>
      </w:r>
    </w:p>
    <w:p>
      <w:pPr>
        <w:pStyle w:val="ListParagraph"/>
        <w:numPr>
          <w:ilvl w:val="1"/>
          <w:numId w:val="3"/>
        </w:numPr>
        <w:tabs>
          <w:tab w:val="left" w:pos="284" w:leader="none"/>
          <w:tab w:val="left" w:pos="4253" w:leader="none"/>
        </w:tabs>
        <w:spacing w:lineRule="auto" w:line="240" w:before="20" w:after="120"/>
        <w:ind w:left="641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zajistit řádnou údržbu areálu campu, včetně přípojných míst pro odběr elektrické energie,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  <w:tab w:val="left" w:pos="4253" w:leader="none"/>
        </w:tabs>
        <w:spacing w:lineRule="auto" w:line="240" w:before="20" w:after="120"/>
        <w:ind w:left="284" w:right="-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Město se dále zavazuje poskytovat dostatečné informace o činnosti a nabídce areálu přístavu, a to zejména v rámci činnosti Turistického a informačního centra Veselska. </w:t>
      </w:r>
    </w:p>
    <w:p>
      <w:pPr>
        <w:pStyle w:val="ListParagraph"/>
        <w:tabs>
          <w:tab w:val="left" w:pos="284" w:leader="none"/>
          <w:tab w:val="left" w:pos="4253" w:leader="none"/>
        </w:tabs>
        <w:spacing w:lineRule="auto" w:line="240" w:before="20" w:after="120"/>
        <w:ind w:left="284" w:right="-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tabs>
          <w:tab w:val="left" w:pos="284" w:leader="none"/>
          <w:tab w:val="left" w:pos="4253" w:leader="none"/>
        </w:tabs>
        <w:spacing w:lineRule="auto" w:line="240" w:before="20" w:after="120"/>
        <w:ind w:left="284" w:right="-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tabs>
          <w:tab w:val="left" w:pos="0" w:leader="none"/>
          <w:tab w:val="left" w:pos="4253" w:leader="none"/>
        </w:tabs>
        <w:spacing w:lineRule="auto" w:line="240" w:before="20" w:after="120"/>
        <w:ind w:left="360" w:right="-2" w:hanging="0"/>
        <w:jc w:val="center"/>
        <w:rPr>
          <w:rFonts w:ascii="Arial" w:hAnsi="Arial" w:cs="Arial"/>
          <w:b/>
          <w:b/>
          <w:sz w:val="24"/>
          <w:szCs w:val="20"/>
        </w:rPr>
      </w:pPr>
      <w:r>
        <w:rPr>
          <w:rFonts w:cs="Arial" w:ascii="Arial" w:hAnsi="Arial"/>
          <w:b/>
          <w:sz w:val="24"/>
          <w:szCs w:val="20"/>
        </w:rPr>
        <w:t xml:space="preserve">Článek IV. </w:t>
        <w:br/>
        <w:t>Práva a povinnosti ŘVC</w:t>
      </w:r>
    </w:p>
    <w:p>
      <w:pPr>
        <w:pStyle w:val="ListParagraph"/>
        <w:numPr>
          <w:ilvl w:val="0"/>
          <w:numId w:val="9"/>
        </w:numPr>
        <w:tabs>
          <w:tab w:val="left" w:pos="284" w:leader="none"/>
          <w:tab w:val="left" w:pos="4253" w:leader="none"/>
        </w:tabs>
        <w:spacing w:before="20" w:after="120"/>
        <w:ind w:left="360" w:right="-2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Ředitelství vodních cest ČR se zavazuje po celou dobu trvání této dohody zajišťovat na své náklady zejména:</w:t>
      </w:r>
    </w:p>
    <w:p>
      <w:pPr>
        <w:pStyle w:val="ListParagraph"/>
        <w:numPr>
          <w:ilvl w:val="1"/>
          <w:numId w:val="9"/>
        </w:numPr>
        <w:tabs>
          <w:tab w:val="left" w:pos="284" w:leader="none"/>
          <w:tab w:val="left" w:pos="4253" w:leader="none"/>
        </w:tabs>
        <w:spacing w:lineRule="auto" w:line="240" w:before="20" w:after="120"/>
        <w:ind w:left="641" w:right="-2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řádný provoz, správu a údržbu přístavu (včetně plovoucích zařízení, přístavního bazénu, vodní plochy potřebné pro stání plavidel, nábřežních zdí s vyvazovacím zařízením, případně šikmého břehu a vyvazovacích dalb, které umožňují stání plavidel, nakládku a vykládku věcí, nástup a výstup osob, opravy, údržbu a ochranu plavidel) dle podmínek stanovených pro veřejné přístavy zákonem č. 114/1995 Sb., o vnitrozemské plavbě, ve znění pozdějších předpisů a dalšími obecně závaznými právními předpisy,  </w:t>
      </w:r>
    </w:p>
    <w:p>
      <w:pPr>
        <w:pStyle w:val="ListParagraph"/>
        <w:numPr>
          <w:ilvl w:val="1"/>
          <w:numId w:val="9"/>
        </w:numPr>
        <w:tabs>
          <w:tab w:val="left" w:pos="284" w:leader="none"/>
          <w:tab w:val="left" w:pos="4253" w:leader="none"/>
        </w:tabs>
        <w:spacing w:lineRule="auto" w:line="240" w:before="20" w:after="120"/>
        <w:ind w:left="641" w:right="-2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pravidelnou seč travního porostu na pozemcích ŘVC, a to alespoň čtyřikrát v průběhu vegetačního období kalendářního roku,</w:t>
      </w:r>
    </w:p>
    <w:p>
      <w:pPr>
        <w:pStyle w:val="ListParagraph"/>
        <w:numPr>
          <w:ilvl w:val="1"/>
          <w:numId w:val="9"/>
        </w:numPr>
        <w:tabs>
          <w:tab w:val="left" w:pos="284" w:leader="none"/>
          <w:tab w:val="left" w:pos="4253" w:leader="none"/>
        </w:tabs>
        <w:spacing w:lineRule="auto" w:line="240" w:before="20" w:after="120"/>
        <w:ind w:left="641" w:right="-2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prořezy a další údržbu stromů a keřů na pozemcích ŘVC,</w:t>
      </w:r>
    </w:p>
    <w:p>
      <w:pPr>
        <w:pStyle w:val="ListParagraph"/>
        <w:numPr>
          <w:ilvl w:val="1"/>
          <w:numId w:val="9"/>
        </w:numPr>
        <w:tabs>
          <w:tab w:val="left" w:pos="284" w:leader="none"/>
          <w:tab w:val="left" w:pos="4253" w:leader="none"/>
          <w:tab w:val="left" w:pos="8647" w:leader="none"/>
        </w:tabs>
        <w:spacing w:lineRule="auto" w:line="240" w:before="20" w:after="120"/>
        <w:ind w:left="641" w:right="-2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zázemí informačního centra pro OPS v rozsahu služeb určených pro vlastníky, provozovatele nebo uživatele plavidel využívajících přístav nebo jiných účastníků plavebního provozu či uživatelů vodní cesty, a to s účinností od 1. května 2022, </w:t>
      </w:r>
    </w:p>
    <w:p>
      <w:pPr>
        <w:pStyle w:val="Normal"/>
        <w:tabs>
          <w:tab w:val="left" w:pos="284" w:leader="none"/>
          <w:tab w:val="left" w:pos="4253" w:leader="none"/>
          <w:tab w:val="left" w:pos="8647" w:leader="none"/>
        </w:tabs>
        <w:spacing w:before="20" w:after="120"/>
        <w:ind w:right="-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84" w:leader="none"/>
          <w:tab w:val="left" w:pos="4253" w:leader="none"/>
          <w:tab w:val="left" w:pos="8647" w:leader="none"/>
        </w:tabs>
        <w:spacing w:before="20" w:after="120"/>
        <w:ind w:right="-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84" w:leader="none"/>
          <w:tab w:val="left" w:pos="4253" w:leader="none"/>
          <w:tab w:val="left" w:pos="8647" w:leader="none"/>
        </w:tabs>
        <w:spacing w:before="20" w:after="120"/>
        <w:ind w:right="-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1"/>
          <w:numId w:val="9"/>
        </w:numPr>
        <w:tabs>
          <w:tab w:val="left" w:pos="284" w:leader="none"/>
          <w:tab w:val="left" w:pos="4253" w:leader="none"/>
        </w:tabs>
        <w:spacing w:lineRule="auto" w:line="240" w:before="20" w:after="120"/>
        <w:ind w:left="641" w:right="-2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spolupracovat s OPS při poskytování informací vlastníkům, provozovatelům nebo uživatelům plavidel využívajících přístav nebo jiným účastníkům plavebního provozu či uživatelům vodní cesty o užívání vodní cesty,</w:t>
      </w:r>
    </w:p>
    <w:p>
      <w:pPr>
        <w:pStyle w:val="ListParagraph"/>
        <w:numPr>
          <w:ilvl w:val="1"/>
          <w:numId w:val="9"/>
        </w:numPr>
        <w:tabs>
          <w:tab w:val="left" w:pos="284" w:leader="none"/>
          <w:tab w:val="left" w:pos="4253" w:leader="none"/>
        </w:tabs>
        <w:spacing w:lineRule="auto" w:line="240" w:before="20" w:after="120"/>
        <w:ind w:left="641" w:right="-2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umisťování nádob na odpad do centrálního svozového místa, a to s dostatečným předstihem před svozem, s výjimkou odpadkových košů,</w:t>
      </w:r>
    </w:p>
    <w:p>
      <w:pPr>
        <w:pStyle w:val="ListParagraph"/>
        <w:numPr>
          <w:ilvl w:val="1"/>
          <w:numId w:val="9"/>
        </w:numPr>
        <w:tabs>
          <w:tab w:val="left" w:pos="284" w:leader="none"/>
          <w:tab w:val="left" w:pos="4253" w:leader="none"/>
        </w:tabs>
        <w:spacing w:lineRule="auto" w:line="240" w:before="20" w:after="120"/>
        <w:ind w:left="641" w:right="-2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svoz a likvidaci ostatních odpadů vznikajících při provozu přístavu nad rámec čl. III. odst. 1. bodu c.,</w:t>
      </w:r>
    </w:p>
    <w:p>
      <w:pPr>
        <w:pStyle w:val="ListParagraph"/>
        <w:numPr>
          <w:ilvl w:val="1"/>
          <w:numId w:val="9"/>
        </w:numPr>
        <w:tabs>
          <w:tab w:val="left" w:pos="284" w:leader="none"/>
          <w:tab w:val="left" w:pos="4253" w:leader="none"/>
        </w:tabs>
        <w:spacing w:lineRule="auto" w:line="240" w:before="20" w:after="120"/>
        <w:ind w:left="641" w:right="-2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provoz bezpečnostního kamerového systému, přičemž jeho část bude napojena na dohledový systém provozovaný městskou policií, </w:t>
      </w:r>
    </w:p>
    <w:p>
      <w:pPr>
        <w:pStyle w:val="ListParagraph"/>
        <w:numPr>
          <w:ilvl w:val="1"/>
          <w:numId w:val="9"/>
        </w:numPr>
        <w:tabs>
          <w:tab w:val="left" w:pos="284" w:leader="none"/>
          <w:tab w:val="left" w:pos="4253" w:leader="none"/>
        </w:tabs>
        <w:spacing w:lineRule="auto" w:line="240" w:before="20" w:after="120"/>
        <w:ind w:left="641" w:right="-2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umožnit umístění kamery včetně meteostanice ve vlastnictví OPS na objekt správce přístavu a zajistit její připojení na internetovou síť a napájení elektrickou energií, </w:t>
      </w:r>
    </w:p>
    <w:p>
      <w:pPr>
        <w:pStyle w:val="ListParagraph"/>
        <w:numPr>
          <w:ilvl w:val="1"/>
          <w:numId w:val="9"/>
        </w:numPr>
        <w:ind w:left="641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provoz, údržbu a úklid veřejného sociálního zařízení (sprchy a WC). Účelně vynaložené náklady na provoz, údržbu a úklid budou přefakturovány městu dle této smlouvy v poměru 50 % (max. však 40.000 Kč ročně), a to vždy nejpozději do 28. února daného roku za rok předcházející na základě daňového dokladu (faktury), </w:t>
      </w:r>
    </w:p>
    <w:p>
      <w:pPr>
        <w:pStyle w:val="ListParagraph"/>
        <w:numPr>
          <w:ilvl w:val="1"/>
          <w:numId w:val="9"/>
        </w:numPr>
        <w:ind w:left="641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zajistit pro veřejnost přístupnost objektu sociálních zařízení, a to:</w:t>
      </w:r>
    </w:p>
    <w:p>
      <w:pPr>
        <w:pStyle w:val="ListParagraph"/>
        <w:numPr>
          <w:ilvl w:val="0"/>
          <w:numId w:val="6"/>
        </w:numPr>
        <w:tabs>
          <w:tab w:val="left" w:pos="8647" w:leader="none"/>
        </w:tabs>
        <w:spacing w:lineRule="auto" w:line="240" w:before="0" w:after="120"/>
        <w:ind w:left="1037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v období hlavní sezony, tj. od 1. května do 30. září kalendářního roku bude objekt WC volně přístupný návštěvníkům areálu nepřetržitě, a to bez nutnosti použití čipové karty (s výjimkou sprch),</w:t>
      </w:r>
    </w:p>
    <w:p>
      <w:pPr>
        <w:pStyle w:val="ListParagraph"/>
        <w:numPr>
          <w:ilvl w:val="0"/>
          <w:numId w:val="6"/>
        </w:numPr>
        <w:tabs>
          <w:tab w:val="left" w:pos="8647" w:leader="none"/>
        </w:tabs>
        <w:spacing w:lineRule="auto" w:line="240" w:before="0" w:after="120"/>
        <w:ind w:left="1037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v období hlavní sezony, tj. od 1. května do 30. září kalendářního roku budou sprchové místnosti přístupné návštěvníkům areálu nepřetržitě prostřednictvím čipových karet, kdy za využití sprch se hradí poplatek stanovený v ceníku, </w:t>
      </w:r>
    </w:p>
    <w:p>
      <w:pPr>
        <w:pStyle w:val="ListParagraph"/>
        <w:numPr>
          <w:ilvl w:val="1"/>
          <w:numId w:val="9"/>
        </w:numPr>
        <w:tabs>
          <w:tab w:val="left" w:pos="8647" w:leader="none"/>
        </w:tabs>
        <w:spacing w:lineRule="auto" w:line="240" w:before="0" w:after="120"/>
        <w:ind w:left="641" w:right="-2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prodej a výdej čipových karet obsluhou přístavu umožňujících využití služeb v přístavu, včetně přístupu do WC a sprch,</w:t>
      </w:r>
    </w:p>
    <w:p>
      <w:pPr>
        <w:pStyle w:val="ListParagraph"/>
        <w:numPr>
          <w:ilvl w:val="1"/>
          <w:numId w:val="9"/>
        </w:numPr>
        <w:tabs>
          <w:tab w:val="left" w:pos="8647" w:leader="none"/>
        </w:tabs>
        <w:spacing w:lineRule="auto" w:line="240" w:before="0" w:after="120"/>
        <w:ind w:left="641" w:right="-2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regulaci stání lodí, včetně vybírání poplatků za užití pozemní části veřejného přístavu dle publikovaného ceníku, kdy výběr těchto poplatků na krytí nákladů spojených s provozem a údržbou přístavu je příjmem ŘVC,</w:t>
      </w:r>
    </w:p>
    <w:p>
      <w:pPr>
        <w:pStyle w:val="ListParagraph"/>
        <w:numPr>
          <w:ilvl w:val="1"/>
          <w:numId w:val="9"/>
        </w:numPr>
        <w:tabs>
          <w:tab w:val="left" w:pos="8647" w:leader="none"/>
        </w:tabs>
        <w:spacing w:lineRule="auto" w:line="240" w:before="0" w:after="120"/>
        <w:ind w:left="641" w:right="-2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prostřednictvím obsluhy přístavu regulaci využití odstavné plochy vyhrazené pro parkování přepravních valníků lodí, kdy za její využití se hradí poplatek, přičemž výběr těchto poplatků spojených s provozem a údržbou odstavné plochy je příjmem města,</w:t>
      </w:r>
    </w:p>
    <w:p>
      <w:pPr>
        <w:pStyle w:val="ListParagraph"/>
        <w:tabs>
          <w:tab w:val="left" w:pos="8647" w:leader="none"/>
        </w:tabs>
        <w:spacing w:lineRule="auto" w:line="240" w:before="0" w:after="120"/>
        <w:ind w:left="858" w:right="-2" w:hanging="0"/>
        <w:jc w:val="both"/>
        <w:rPr>
          <w:rFonts w:ascii="Arial" w:hAnsi="Arial" w:cs="Arial"/>
          <w:highlight w:val="yellow"/>
        </w:rPr>
      </w:pPr>
      <w:r>
        <w:rPr>
          <w:rFonts w:cs="Arial" w:ascii="Arial" w:hAnsi="Arial"/>
          <w:highlight w:val="yellow"/>
        </w:rPr>
      </w:r>
    </w:p>
    <w:p>
      <w:pPr>
        <w:pStyle w:val="ListParagraph"/>
        <w:tabs>
          <w:tab w:val="left" w:pos="8647" w:leader="none"/>
        </w:tabs>
        <w:spacing w:lineRule="auto" w:line="240" w:before="0" w:after="120"/>
        <w:ind w:left="858" w:right="-2" w:hanging="0"/>
        <w:jc w:val="both"/>
        <w:rPr>
          <w:rFonts w:ascii="Arial" w:hAnsi="Arial" w:cs="Arial"/>
          <w:highlight w:val="yellow"/>
        </w:rPr>
      </w:pPr>
      <w:r>
        <w:rPr>
          <w:rFonts w:cs="Arial" w:ascii="Arial" w:hAnsi="Arial"/>
          <w:highlight w:val="yellow"/>
        </w:rPr>
      </w:r>
    </w:p>
    <w:p>
      <w:pPr>
        <w:pStyle w:val="ListParagraph"/>
        <w:tabs>
          <w:tab w:val="left" w:pos="0" w:leader="none"/>
          <w:tab w:val="left" w:pos="4253" w:leader="none"/>
        </w:tabs>
        <w:spacing w:lineRule="auto" w:line="240" w:before="20" w:after="240"/>
        <w:ind w:left="0" w:hanging="0"/>
        <w:jc w:val="center"/>
        <w:rPr>
          <w:rFonts w:ascii="Arial" w:hAnsi="Arial" w:cs="Arial"/>
          <w:b/>
          <w:b/>
          <w:sz w:val="24"/>
          <w:szCs w:val="20"/>
        </w:rPr>
      </w:pPr>
      <w:r>
        <w:rPr>
          <w:rFonts w:cs="Arial" w:ascii="Arial" w:hAnsi="Arial"/>
          <w:b/>
          <w:sz w:val="24"/>
          <w:szCs w:val="20"/>
        </w:rPr>
        <w:t xml:space="preserve">Článek V. </w:t>
        <w:br/>
        <w:t>Práva a povinnosti OPS</w:t>
      </w:r>
    </w:p>
    <w:p>
      <w:pPr>
        <w:pStyle w:val="ListParagraph"/>
        <w:numPr>
          <w:ilvl w:val="0"/>
          <w:numId w:val="10"/>
        </w:numPr>
        <w:tabs>
          <w:tab w:val="left" w:pos="284" w:leader="none"/>
          <w:tab w:val="left" w:pos="4253" w:leader="none"/>
        </w:tabs>
        <w:spacing w:before="20" w:after="120"/>
        <w:ind w:left="360" w:right="-2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Baťův kanál o.p.s. se zavazuje po celou dobu trvání této smlouvy zajišťovat na své náklady</w:t>
        <w:br/>
        <w:t>zejména:</w:t>
      </w:r>
    </w:p>
    <w:p>
      <w:pPr>
        <w:pStyle w:val="ListParagraph"/>
        <w:numPr>
          <w:ilvl w:val="1"/>
          <w:numId w:val="10"/>
        </w:numPr>
        <w:tabs>
          <w:tab w:val="left" w:pos="284" w:leader="none"/>
          <w:tab w:val="left" w:pos="4253" w:leader="none"/>
          <w:tab w:val="left" w:pos="8647" w:leader="none"/>
        </w:tabs>
        <w:spacing w:lineRule="auto" w:line="240" w:before="20" w:after="120"/>
        <w:ind w:left="644" w:right="-2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provoz informačního centra v objektu ve vlastnictví ŘVC v rozsahu služeb určených pro vlastníky, provozovatele nebo uživatele plavidel využívajících přístav nebo jiných účastníků plavebního provozu či uživatelů vodní cesty, a to s účinností od </w:t>
        <w:br/>
        <w:t>1. května 2022, v časovém rozsahu:</w:t>
      </w:r>
    </w:p>
    <w:p>
      <w:pPr>
        <w:pStyle w:val="ListParagraph"/>
        <w:numPr>
          <w:ilvl w:val="2"/>
          <w:numId w:val="10"/>
        </w:numPr>
        <w:tabs>
          <w:tab w:val="left" w:pos="284" w:leader="none"/>
          <w:tab w:val="left" w:pos="4253" w:leader="none"/>
        </w:tabs>
        <w:spacing w:before="20" w:after="120"/>
        <w:ind w:left="889" w:right="-2" w:hanging="18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v období hlavní sezony, tj. od 1. května do 30. září kalendářního roku denně, a to každý den, kdy jsou v provozu plavební komory, a to v době od 9:00 hod do 19:00 hod, </w:t>
      </w:r>
    </w:p>
    <w:p>
      <w:pPr>
        <w:pStyle w:val="ListParagraph"/>
        <w:tabs>
          <w:tab w:val="left" w:pos="284" w:leader="none"/>
          <w:tab w:val="left" w:pos="4253" w:leader="none"/>
        </w:tabs>
        <w:spacing w:before="20" w:after="120"/>
        <w:ind w:left="889" w:right="-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tabs>
          <w:tab w:val="left" w:pos="284" w:leader="none"/>
          <w:tab w:val="left" w:pos="4253" w:leader="none"/>
        </w:tabs>
        <w:spacing w:before="20" w:after="120"/>
        <w:ind w:left="889" w:right="-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tabs>
          <w:tab w:val="left" w:pos="284" w:leader="none"/>
          <w:tab w:val="left" w:pos="4253" w:leader="none"/>
        </w:tabs>
        <w:spacing w:before="20" w:after="120"/>
        <w:ind w:left="889" w:right="-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2"/>
          <w:numId w:val="10"/>
        </w:numPr>
        <w:tabs>
          <w:tab w:val="left" w:pos="284" w:leader="none"/>
          <w:tab w:val="left" w:pos="4253" w:leader="none"/>
        </w:tabs>
        <w:spacing w:before="20" w:after="120"/>
        <w:ind w:left="889" w:right="-2" w:hanging="18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mimo hlavní sezonu, tj. od 1. října do 30. dubna kalendářního roku denně v době od 8:00 hod do 16:00 hod,  </w:t>
      </w:r>
    </w:p>
    <w:p>
      <w:pPr>
        <w:pStyle w:val="ListParagraph"/>
        <w:numPr>
          <w:ilvl w:val="1"/>
          <w:numId w:val="10"/>
        </w:numPr>
        <w:tabs>
          <w:tab w:val="left" w:pos="284" w:leader="none"/>
          <w:tab w:val="left" w:pos="4253" w:leader="none"/>
        </w:tabs>
        <w:spacing w:before="20" w:after="120"/>
        <w:ind w:left="644" w:right="-2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dostatečnou prezentaci nabízených služeb a aktivit v areálu přístavu v médiích, internetových stránkách, turistických portálech, sociálních sítích aj.,</w:t>
      </w:r>
    </w:p>
    <w:p>
      <w:pPr>
        <w:pStyle w:val="ListParagraph"/>
        <w:numPr>
          <w:ilvl w:val="1"/>
          <w:numId w:val="10"/>
        </w:numPr>
        <w:tabs>
          <w:tab w:val="left" w:pos="284" w:leader="none"/>
          <w:tab w:val="left" w:pos="4253" w:leader="none"/>
        </w:tabs>
        <w:spacing w:before="20" w:after="120"/>
        <w:ind w:left="644" w:right="-2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správu, úklid a údržbu areálu turistického kempu spočívající zejména v těchto činnostech: </w:t>
      </w:r>
    </w:p>
    <w:p>
      <w:pPr>
        <w:pStyle w:val="ListParagraph"/>
        <w:numPr>
          <w:ilvl w:val="2"/>
          <w:numId w:val="10"/>
        </w:numPr>
        <w:tabs>
          <w:tab w:val="left" w:pos="284" w:leader="none"/>
          <w:tab w:val="left" w:pos="4253" w:leader="none"/>
        </w:tabs>
        <w:spacing w:before="20" w:after="120"/>
        <w:ind w:left="889" w:right="-2" w:hanging="18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průběžný úklid areálu kempu, </w:t>
      </w:r>
    </w:p>
    <w:p>
      <w:pPr>
        <w:pStyle w:val="ListParagraph"/>
        <w:numPr>
          <w:ilvl w:val="2"/>
          <w:numId w:val="10"/>
        </w:numPr>
        <w:tabs>
          <w:tab w:val="left" w:pos="284" w:leader="none"/>
          <w:tab w:val="left" w:pos="4253" w:leader="none"/>
        </w:tabs>
        <w:spacing w:before="20" w:after="120"/>
        <w:ind w:left="889" w:right="-2" w:hanging="18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organizace ubytování, stanování a parkování hostů v areálu kempu, </w:t>
      </w:r>
    </w:p>
    <w:p>
      <w:pPr>
        <w:pStyle w:val="ListParagraph"/>
        <w:numPr>
          <w:ilvl w:val="2"/>
          <w:numId w:val="10"/>
        </w:numPr>
        <w:tabs>
          <w:tab w:val="left" w:pos="284" w:leader="none"/>
          <w:tab w:val="left" w:pos="4253" w:leader="none"/>
        </w:tabs>
        <w:spacing w:before="20" w:after="120"/>
        <w:ind w:left="889" w:right="-2" w:hanging="18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organizace odběru elektrické energie pro hosty v kempu, kdy výnos z těchto poplatků je z jedné poloviny příjmem OPS a z jedné poloviny příjmem města, </w:t>
      </w:r>
    </w:p>
    <w:p>
      <w:pPr>
        <w:pStyle w:val="ListParagraph"/>
        <w:numPr>
          <w:ilvl w:val="1"/>
          <w:numId w:val="10"/>
        </w:numPr>
        <w:tabs>
          <w:tab w:val="left" w:pos="284" w:leader="none"/>
          <w:tab w:val="left" w:pos="4253" w:leader="none"/>
        </w:tabs>
        <w:spacing w:before="20" w:after="120"/>
        <w:ind w:left="644" w:right="-2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správu a úklid grillpointu, který je ve vlastnictví města,   </w:t>
      </w:r>
    </w:p>
    <w:p>
      <w:pPr>
        <w:pStyle w:val="ListParagraph"/>
        <w:numPr>
          <w:ilvl w:val="1"/>
          <w:numId w:val="10"/>
        </w:numPr>
        <w:tabs>
          <w:tab w:val="left" w:pos="284" w:leader="none"/>
          <w:tab w:val="left" w:pos="4253" w:leader="none"/>
        </w:tabs>
        <w:spacing w:before="20" w:after="120"/>
        <w:ind w:left="644" w:right="-2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správu, úklid a údržbu areálu Adrenalinparku spočívající zejména v těchto činnostech: </w:t>
      </w:r>
    </w:p>
    <w:p>
      <w:pPr>
        <w:pStyle w:val="ListParagraph"/>
        <w:numPr>
          <w:ilvl w:val="2"/>
          <w:numId w:val="10"/>
        </w:numPr>
        <w:tabs>
          <w:tab w:val="left" w:pos="284" w:leader="none"/>
          <w:tab w:val="left" w:pos="4253" w:leader="none"/>
        </w:tabs>
        <w:spacing w:before="20" w:after="120"/>
        <w:ind w:left="889" w:right="-2" w:hanging="18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provoz, údržba a úklid venkovního a vnitřního skateparku, </w:t>
      </w:r>
    </w:p>
    <w:p>
      <w:pPr>
        <w:pStyle w:val="ListParagraph"/>
        <w:numPr>
          <w:ilvl w:val="2"/>
          <w:numId w:val="10"/>
        </w:numPr>
        <w:tabs>
          <w:tab w:val="left" w:pos="284" w:leader="none"/>
          <w:tab w:val="left" w:pos="4253" w:leader="none"/>
        </w:tabs>
        <w:spacing w:before="20" w:after="120"/>
        <w:ind w:left="889" w:right="-2" w:hanging="18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provoz, údržba a úklid vnitřní lezecké stěny s nabídkou jejího využití pro veřejnost prostřednictvím elektronického rezervačního systému nebo po telefonickém či osobním objednání,  </w:t>
      </w:r>
    </w:p>
    <w:p>
      <w:pPr>
        <w:pStyle w:val="ListParagraph"/>
        <w:numPr>
          <w:ilvl w:val="2"/>
          <w:numId w:val="10"/>
        </w:numPr>
        <w:tabs>
          <w:tab w:val="left" w:pos="284" w:leader="none"/>
          <w:tab w:val="left" w:pos="4253" w:leader="none"/>
        </w:tabs>
        <w:spacing w:before="20" w:after="120"/>
        <w:ind w:left="889" w:right="-2" w:hanging="18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v rámci běžné údržby zabezpečit odstraňování drobných závad na překážkách skateparku, haly a lezecké stěny; vymezení rozsahu běžné údržby a drobných oprav je pro účely této smlouvy dáno přiměřeně nařízením vlády č. 308/2015 Sb., </w:t>
        <w:br/>
        <w:t>o vymezení pojmů běžná údržba a drobné opravy související s užíváním bytu, kterým se provádí občanský zákoník,</w:t>
      </w:r>
    </w:p>
    <w:p>
      <w:pPr>
        <w:pStyle w:val="ListParagraph"/>
        <w:numPr>
          <w:ilvl w:val="2"/>
          <w:numId w:val="10"/>
        </w:numPr>
        <w:tabs>
          <w:tab w:val="left" w:pos="284" w:leader="none"/>
          <w:tab w:val="left" w:pos="4253" w:leader="none"/>
        </w:tabs>
        <w:spacing w:before="20" w:after="120"/>
        <w:ind w:left="889" w:right="-2" w:hanging="180"/>
        <w:jc w:val="both"/>
        <w:rPr>
          <w:rFonts w:ascii="Arial" w:hAnsi="Arial" w:cs="Arial"/>
        </w:rPr>
      </w:pPr>
      <w:r>
        <w:rPr>
          <w:rFonts w:cs="Arial" w:ascii="Arial" w:hAnsi="Arial"/>
        </w:rPr>
        <w:t>provádět další nutné činnosti tak, aby areál mohl po celý rok sloužit zejména sportovnímu vyžití dětí, mládeže a široké veřejnosti,</w:t>
      </w:r>
    </w:p>
    <w:p>
      <w:pPr>
        <w:pStyle w:val="ListParagraph"/>
        <w:numPr>
          <w:ilvl w:val="2"/>
          <w:numId w:val="10"/>
        </w:numPr>
        <w:tabs>
          <w:tab w:val="left" w:pos="284" w:leader="none"/>
          <w:tab w:val="left" w:pos="4253" w:leader="none"/>
        </w:tabs>
        <w:spacing w:before="20" w:after="120"/>
        <w:ind w:left="889" w:right="-2" w:hanging="18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hradit energie a další služby poskytované v souvislosti s provozem areálu. Spotřeba elektrické energie a dalších služeb bude vyúčtována 1x ročně na základě celkového vyúčtování energií a služeb za předcházející rok. OPS uhradí spotřebu energií </w:t>
        <w:br/>
        <w:t>a dalších služeb na základě faktury vystavené městem,</w:t>
      </w:r>
    </w:p>
    <w:p>
      <w:pPr>
        <w:pStyle w:val="ListParagraph"/>
        <w:numPr>
          <w:ilvl w:val="2"/>
          <w:numId w:val="10"/>
        </w:numPr>
        <w:tabs>
          <w:tab w:val="left" w:pos="284" w:leader="none"/>
          <w:tab w:val="left" w:pos="4253" w:leader="none"/>
        </w:tabs>
        <w:spacing w:before="20" w:after="120"/>
        <w:ind w:left="889" w:right="-2" w:hanging="180"/>
        <w:jc w:val="both"/>
        <w:rPr>
          <w:rFonts w:ascii="Arial" w:hAnsi="Arial" w:cs="Arial"/>
        </w:rPr>
      </w:pPr>
      <w:r>
        <w:rPr>
          <w:rFonts w:cs="Arial" w:ascii="Arial" w:hAnsi="Arial"/>
        </w:rPr>
        <w:t>zajištění příležitostných kulturních a sportovních akcí určených pro širokou veřejnost, taktéž ve spolupráci s právnickými osobami zřízenými městem, zejména s Veselským kulturním centrem, z.ú., IČ 29297524 a dalšími,</w:t>
      </w:r>
    </w:p>
    <w:p>
      <w:pPr>
        <w:pStyle w:val="ListParagraph"/>
        <w:numPr>
          <w:ilvl w:val="2"/>
          <w:numId w:val="10"/>
        </w:numPr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zajištění pojistnou smlouvou pro případ způsobení škody či újmy v rámci provozu Adrenalinparku, a to minimálně ve výši plnění 1.000.000 Kč,</w:t>
      </w:r>
    </w:p>
    <w:p>
      <w:pPr>
        <w:pStyle w:val="ListParagraph"/>
        <w:numPr>
          <w:ilvl w:val="2"/>
          <w:numId w:val="10"/>
        </w:numPr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vybírání vstupného za užití lezecké stěny. OPS může upustit od úhrady dle výše uvedeného ceníku, jedná-li se o činnost v rámci zájmových kroužků dětí a mládeže nebo sportovních oddílů. Příjem ze vstupného je příjmem OPS.</w:t>
      </w:r>
    </w:p>
    <w:p>
      <w:pPr>
        <w:pStyle w:val="Normal"/>
        <w:spacing w:before="120" w:after="120"/>
        <w:ind w:left="284" w:right="-2" w:hanging="0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sz w:val="22"/>
          <w:szCs w:val="22"/>
          <w:highlight w:val="yellow"/>
        </w:rPr>
      </w:r>
    </w:p>
    <w:p>
      <w:pPr>
        <w:pStyle w:val="Normal"/>
        <w:spacing w:before="120" w:after="120"/>
        <w:ind w:left="284" w:right="-2" w:hanging="0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sz w:val="22"/>
          <w:szCs w:val="22"/>
          <w:highlight w:val="yellow"/>
        </w:rPr>
      </w:r>
    </w:p>
    <w:p>
      <w:pPr>
        <w:pStyle w:val="ListParagraph"/>
        <w:tabs>
          <w:tab w:val="left" w:pos="0" w:leader="none"/>
          <w:tab w:val="left" w:pos="4253" w:leader="none"/>
        </w:tabs>
        <w:spacing w:lineRule="auto" w:line="240" w:before="20" w:after="120"/>
        <w:ind w:left="0" w:right="-2" w:hanging="0"/>
        <w:jc w:val="center"/>
        <w:rPr>
          <w:rFonts w:ascii="Arial" w:hAnsi="Arial" w:cs="Arial"/>
          <w:b/>
          <w:b/>
          <w:sz w:val="24"/>
          <w:szCs w:val="20"/>
        </w:rPr>
      </w:pPr>
      <w:r>
        <w:rPr>
          <w:rFonts w:cs="Arial" w:ascii="Arial" w:hAnsi="Arial"/>
          <w:b/>
          <w:sz w:val="24"/>
          <w:szCs w:val="20"/>
        </w:rPr>
        <w:t xml:space="preserve">Článek VI. </w:t>
        <w:br/>
        <w:t>Práva a povinnosti všech smluvních stran</w:t>
      </w:r>
    </w:p>
    <w:p>
      <w:pPr>
        <w:pStyle w:val="Normal"/>
        <w:numPr>
          <w:ilvl w:val="1"/>
          <w:numId w:val="2"/>
        </w:numPr>
        <w:spacing w:before="120" w:after="120"/>
        <w:ind w:left="284" w:right="-2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Smluvní strany odpovídají pouze za tu újmu, která bude při obstarávání předmětu této smlouvy způsobena porušením jejích povinností plynoucích z této smlouvy nebo z obecně závazných právních předpisů. </w:t>
      </w:r>
    </w:p>
    <w:p>
      <w:pPr>
        <w:pStyle w:val="Normal"/>
        <w:numPr>
          <w:ilvl w:val="1"/>
          <w:numId w:val="2"/>
        </w:numPr>
        <w:spacing w:before="120" w:after="120"/>
        <w:ind w:left="284" w:right="-2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Smluvní strany neodpovídají zejména za újmu nebo škodu na věcech svěřených k provozování způsobené živly, vyšší mocí či působením třetích osob, pokud k takové škodě nedošlo porušením povinností smluvních stran vyplývajících z této smlouvy.</w:t>
      </w:r>
    </w:p>
    <w:p>
      <w:pPr>
        <w:pStyle w:val="Normal"/>
        <w:spacing w:before="120" w:after="120"/>
        <w:ind w:left="284" w:right="-2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120"/>
        <w:ind w:left="284" w:right="-2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120" w:after="120"/>
        <w:ind w:left="284" w:right="-2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Smluvní strany jsou povinny zajišťovat další činnosti tak, aby lokalita areálu přístavu Baťova kanálu a přilehlého okolí byla po celou dobu v provozuschopném stavu v souladu s podmínkami stanovenými obecně závaznými právními předpisy.</w:t>
      </w:r>
    </w:p>
    <w:p>
      <w:pPr>
        <w:pStyle w:val="Normal"/>
        <w:numPr>
          <w:ilvl w:val="1"/>
          <w:numId w:val="2"/>
        </w:numPr>
        <w:spacing w:before="120" w:after="120"/>
        <w:ind w:left="284" w:right="-2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Smluvní strany se dále zavazují k propagaci přístavu Baťova kanálu v rámci svých možností, zejména prostřednictvím webových stránek, sociálních medií a další. </w:t>
      </w:r>
    </w:p>
    <w:p>
      <w:pPr>
        <w:pStyle w:val="Normal"/>
        <w:widowControl/>
        <w:jc w:val="center"/>
        <w:rPr>
          <w:rFonts w:ascii="Arial" w:hAnsi="Arial" w:cs="Arial"/>
          <w:b/>
          <w:b/>
          <w:szCs w:val="28"/>
        </w:rPr>
      </w:pPr>
      <w:r>
        <w:rPr>
          <w:rFonts w:cs="Arial" w:ascii="Arial" w:hAnsi="Arial"/>
          <w:b/>
          <w:szCs w:val="28"/>
        </w:rPr>
      </w:r>
    </w:p>
    <w:p>
      <w:pPr>
        <w:pStyle w:val="Normal"/>
        <w:widowControl/>
        <w:jc w:val="center"/>
        <w:rPr>
          <w:rFonts w:ascii="Arial" w:hAnsi="Arial" w:cs="Arial"/>
          <w:b/>
          <w:b/>
          <w:szCs w:val="28"/>
        </w:rPr>
      </w:pPr>
      <w:r>
        <w:rPr>
          <w:rFonts w:cs="Arial" w:ascii="Arial" w:hAnsi="Arial"/>
          <w:b/>
          <w:szCs w:val="28"/>
        </w:rPr>
      </w:r>
    </w:p>
    <w:p>
      <w:pPr>
        <w:pStyle w:val="Normal"/>
        <w:widowControl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Cs w:val="28"/>
        </w:rPr>
        <w:t xml:space="preserve">Článek VII. </w:t>
        <w:br/>
        <w:t>Trvání smlouvy a její ukončení</w:t>
      </w:r>
    </w:p>
    <w:p>
      <w:pPr>
        <w:pStyle w:val="Normal"/>
        <w:numPr>
          <w:ilvl w:val="1"/>
          <w:numId w:val="1"/>
        </w:numPr>
        <w:spacing w:before="120" w:after="120"/>
        <w:ind w:left="284" w:right="-2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Tato smlouva je uzavřena na dobu neurčitou.  </w:t>
      </w:r>
    </w:p>
    <w:p>
      <w:pPr>
        <w:pStyle w:val="Normal"/>
        <w:numPr>
          <w:ilvl w:val="1"/>
          <w:numId w:val="1"/>
        </w:numPr>
        <w:spacing w:before="120" w:after="120"/>
        <w:ind w:left="284" w:right="-2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V případě sporů vzniklých z této smlouvy se smluvní strany zavazují k smírčímu řešení těchto sporu, a to ke vzájemné spokojenosti všech zúčastněných stran. </w:t>
      </w:r>
    </w:p>
    <w:p>
      <w:pPr>
        <w:pStyle w:val="Normal"/>
        <w:numPr>
          <w:ilvl w:val="1"/>
          <w:numId w:val="1"/>
        </w:numPr>
        <w:spacing w:before="120" w:after="120"/>
        <w:ind w:left="284" w:right="-2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Kterákoliv ze smluvních stran má právo odstoupit od smlouvy v případě hrubého porušení povinností některé ze smluvních stran. Hrubým porušením povinností se rozumí zejména opakované neplnění povinností uvedených v této smlouvě.</w:t>
      </w:r>
    </w:p>
    <w:p>
      <w:pPr>
        <w:pStyle w:val="Normal"/>
        <w:numPr>
          <w:ilvl w:val="1"/>
          <w:numId w:val="1"/>
        </w:numPr>
        <w:spacing w:before="120" w:after="120"/>
        <w:ind w:left="284" w:right="-2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Smluvní strany mohou ukončit tento smluvní vztah písemnou dohodou smluvních stran nebo jednostrannou výpovědí doručenou v písemné formě ostatním smluvním stranám, kdy výpovědní doba trvá 6 měsíců.  </w:t>
      </w:r>
    </w:p>
    <w:p>
      <w:pPr>
        <w:pStyle w:val="Normal"/>
        <w:spacing w:before="120" w:after="120"/>
        <w:ind w:left="284" w:right="-2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120"/>
        <w:ind w:left="284" w:right="-2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tabs>
          <w:tab w:val="left" w:pos="0" w:leader="none"/>
          <w:tab w:val="left" w:pos="4253" w:leader="none"/>
        </w:tabs>
        <w:spacing w:lineRule="auto" w:line="240" w:before="20" w:after="120"/>
        <w:ind w:left="0" w:right="-2" w:hanging="0"/>
        <w:jc w:val="center"/>
        <w:rPr>
          <w:rFonts w:ascii="Arial" w:hAnsi="Arial" w:cs="Arial"/>
          <w:b/>
          <w:b/>
          <w:sz w:val="24"/>
          <w:szCs w:val="28"/>
        </w:rPr>
      </w:pPr>
      <w:r>
        <w:rPr>
          <w:rFonts w:cs="Arial" w:ascii="Arial" w:hAnsi="Arial"/>
          <w:b/>
          <w:sz w:val="24"/>
          <w:szCs w:val="28"/>
        </w:rPr>
        <w:t xml:space="preserve">Článek VIII. </w:t>
        <w:br/>
        <w:t xml:space="preserve">Závěrečná ujednání </w:t>
      </w:r>
    </w:p>
    <w:p>
      <w:pPr>
        <w:pStyle w:val="ListParagraph"/>
        <w:numPr>
          <w:ilvl w:val="0"/>
          <w:numId w:val="7"/>
        </w:numPr>
        <w:tabs>
          <w:tab w:val="left" w:pos="851" w:leader="none"/>
        </w:tabs>
        <w:spacing w:lineRule="auto" w:line="240" w:before="0" w:after="120"/>
        <w:ind w:left="284" w:right="-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Smluvní vztahy výslovně neupravené touto smlouvou se řídí ustanoveními zákona č. 89/2012 Sb., občanský zákoník.</w:t>
      </w:r>
    </w:p>
    <w:p>
      <w:pPr>
        <w:pStyle w:val="ListParagraph"/>
        <w:numPr>
          <w:ilvl w:val="0"/>
          <w:numId w:val="7"/>
        </w:numPr>
        <w:tabs>
          <w:tab w:val="left" w:pos="851" w:leader="none"/>
        </w:tabs>
        <w:spacing w:lineRule="auto" w:line="240" w:before="0" w:after="120"/>
        <w:ind w:left="284" w:right="-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Touto smlouvu se zrušuje Smlouva o spolupráci DS /0161/2020/KS ze dne 28.5.2020 </w:t>
        <w:br/>
        <w:t>a dále se zrušuje Smlouva o spolupráci č. BF/0015/2019/KS ze dne 1.7.2019 a dále smluvní strany prohlašují, že zaniká čl. VII Smlouva o spolupráci ze dne 28.06.2019, č.j. DS/0309/2019/KS.</w:t>
      </w:r>
    </w:p>
    <w:p>
      <w:pPr>
        <w:pStyle w:val="ListParagraph"/>
        <w:numPr>
          <w:ilvl w:val="0"/>
          <w:numId w:val="7"/>
        </w:numPr>
        <w:tabs>
          <w:tab w:val="left" w:pos="851" w:leader="none"/>
        </w:tabs>
        <w:spacing w:lineRule="auto" w:line="240" w:before="0" w:after="120"/>
        <w:ind w:left="284" w:right="-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Změnit nebo doplnit tuto smlouvu mohou smluvní strany pouze formou písemných dodatků, </w:t>
        <w:br/>
        <w:t>které budou vzestupně číslovány, výslovně prohlášeny za dodatek této smlouvy a podepsány oprávněnými zástupci smluvních stran.</w:t>
      </w:r>
    </w:p>
    <w:p>
      <w:pPr>
        <w:pStyle w:val="ListParagraph"/>
        <w:numPr>
          <w:ilvl w:val="0"/>
          <w:numId w:val="7"/>
        </w:numPr>
        <w:tabs>
          <w:tab w:val="left" w:pos="851" w:leader="none"/>
        </w:tabs>
        <w:spacing w:lineRule="auto" w:line="240" w:before="0" w:after="120"/>
        <w:ind w:left="284" w:right="-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Smluvní strany berou na vědomí, že na tuto smlouvu se vztahuje povinnost uveřejnění prostřednictvím registru smluv podle zákona č. 340/2015 Sb., o zvláštních podmínkách účinnosti některých smluv, uveřejňování těchto smluv a o registru smluv (zákon o registru smluv). Za zveřejnění v registru smluv odpovídá město.</w:t>
      </w:r>
    </w:p>
    <w:p>
      <w:pPr>
        <w:pStyle w:val="ListParagraph"/>
        <w:numPr>
          <w:ilvl w:val="0"/>
          <w:numId w:val="7"/>
        </w:numPr>
        <w:tabs>
          <w:tab w:val="left" w:pos="851" w:leader="none"/>
        </w:tabs>
        <w:spacing w:lineRule="auto" w:line="240" w:before="0" w:after="120"/>
        <w:ind w:left="284" w:right="-2" w:hanging="360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</w:rPr>
        <w:t xml:space="preserve">Pokud se kterékoli ustanovení této smlouvy nebo s ní související ujednání či jakákoli její část ukáže být neplatným či se neplatným stane, nebude tím dotčena platnost a účinnost ostatních ustanovení smlouvy. V takovém případě se strany zavazují nahradit neplatné ustanovení ustanovením platným, které se svým účelem nejvíce podobá neplatnému </w:t>
      </w:r>
      <w:r>
        <w:rPr>
          <w:rFonts w:cs="Arial" w:ascii="Arial" w:hAnsi="Arial"/>
          <w:color w:val="000000" w:themeColor="text1"/>
        </w:rPr>
        <w:t>ustanovení. Obdobně se bude postupovat v případě ostatních nedostatků smlouvy či souvisejících ujednání.</w:t>
      </w:r>
    </w:p>
    <w:p>
      <w:pPr>
        <w:pStyle w:val="ListParagraph"/>
        <w:numPr>
          <w:ilvl w:val="0"/>
          <w:numId w:val="7"/>
        </w:numPr>
        <w:tabs>
          <w:tab w:val="left" w:pos="851" w:leader="none"/>
        </w:tabs>
        <w:spacing w:lineRule="auto" w:line="240" w:before="0" w:after="120"/>
        <w:ind w:left="284" w:right="-2" w:hanging="360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Smluvní strany shodně prohlašují, že si tuto smlouvu před jejím podpisem přečetly, že byla uzavřena po vzájemném projednání dle jejich pravé a svobodné vůle určitě, vážně a srozumitelně a její autentičnost stvrzují svými podpisy.</w:t>
      </w:r>
    </w:p>
    <w:p>
      <w:pPr>
        <w:pStyle w:val="ListParagraph"/>
        <w:tabs>
          <w:tab w:val="left" w:pos="851" w:leader="none"/>
        </w:tabs>
        <w:spacing w:lineRule="auto" w:line="240" w:before="0" w:after="120"/>
        <w:ind w:left="284" w:right="-2" w:hanging="0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ListParagraph"/>
        <w:tabs>
          <w:tab w:val="left" w:pos="851" w:leader="none"/>
        </w:tabs>
        <w:spacing w:lineRule="auto" w:line="240" w:before="0" w:after="120"/>
        <w:ind w:left="284" w:right="-2" w:hanging="0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ListParagraph"/>
        <w:tabs>
          <w:tab w:val="left" w:pos="851" w:leader="none"/>
        </w:tabs>
        <w:spacing w:lineRule="auto" w:line="240" w:before="0" w:after="120"/>
        <w:ind w:left="284" w:right="-2" w:hanging="0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ListParagraph"/>
        <w:numPr>
          <w:ilvl w:val="0"/>
          <w:numId w:val="7"/>
        </w:numPr>
        <w:tabs>
          <w:tab w:val="left" w:pos="851" w:leader="none"/>
        </w:tabs>
        <w:spacing w:lineRule="auto" w:line="240" w:before="0" w:after="120"/>
        <w:ind w:left="284" w:right="-2" w:hanging="360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Smlouva je vyhotovena ve třech stejnopisech podepsaných oprávněnými zástupci smluvních stran, přičemž každá ze stran obdrží jedno vyhotovení.</w:t>
      </w:r>
    </w:p>
    <w:p>
      <w:pPr>
        <w:pStyle w:val="ListParagraph"/>
        <w:numPr>
          <w:ilvl w:val="0"/>
          <w:numId w:val="7"/>
        </w:numPr>
        <w:tabs>
          <w:tab w:val="left" w:pos="851" w:leader="none"/>
        </w:tabs>
        <w:spacing w:lineRule="auto" w:line="240" w:before="0" w:after="120"/>
        <w:ind w:left="284" w:right="-2" w:hanging="360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Smlouva nabývá platnosti a účinnosti dnem podpisu všech podepisujících osob, nejdříve však 01.05.2021.</w:t>
      </w:r>
    </w:p>
    <w:p>
      <w:pPr>
        <w:pStyle w:val="ListParagraph"/>
        <w:numPr>
          <w:ilvl w:val="0"/>
          <w:numId w:val="7"/>
        </w:numPr>
        <w:tabs>
          <w:tab w:val="left" w:pos="851" w:leader="none"/>
        </w:tabs>
        <w:spacing w:lineRule="auto" w:line="240" w:before="0" w:after="120"/>
        <w:ind w:left="284" w:right="-2" w:hanging="360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 xml:space="preserve">S uzavřením této smlouvy vyslovila souhlas Rada města Veselí nad Moravou na své </w:t>
        <w:br/>
        <w:t xml:space="preserve">67. schůzi dne 26.04.2021, usnesením č. </w:t>
      </w:r>
      <w:r>
        <w:rPr>
          <w:rFonts w:cs="Arial" w:ascii="Arial" w:hAnsi="Arial"/>
        </w:rPr>
        <w:t>20/67/RMV/2021</w:t>
      </w:r>
    </w:p>
    <w:p>
      <w:pPr>
        <w:pStyle w:val="ListParagraph"/>
        <w:numPr>
          <w:ilvl w:val="0"/>
          <w:numId w:val="7"/>
        </w:numPr>
        <w:tabs>
          <w:tab w:val="left" w:pos="851" w:leader="none"/>
        </w:tabs>
        <w:spacing w:lineRule="auto" w:line="240" w:before="0" w:after="120"/>
        <w:ind w:left="284" w:right="-2" w:hanging="360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Nedílnou součástí této smlouvy jsou tyto přílohy:</w:t>
      </w:r>
    </w:p>
    <w:p>
      <w:pPr>
        <w:pStyle w:val="ListParagraph"/>
        <w:numPr>
          <w:ilvl w:val="0"/>
          <w:numId w:val="8"/>
        </w:numPr>
        <w:ind w:left="502" w:right="-2" w:hanging="360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 xml:space="preserve">Příloha č. 1 – </w:t>
      </w:r>
      <w:r>
        <w:rPr>
          <w:rFonts w:cs="Arial" w:ascii="Arial" w:hAnsi="Arial"/>
          <w:bCs/>
          <w:color w:val="000000" w:themeColor="text1"/>
        </w:rPr>
        <w:t>Grafické vyznačení lokality přístavu Baťova kanálu a přilehlého okolí,</w:t>
      </w:r>
    </w:p>
    <w:p>
      <w:pPr>
        <w:pStyle w:val="Smlouva"/>
        <w:spacing w:before="120" w:after="120"/>
        <w:ind w:right="-2" w:firstLine="28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mlouva"/>
        <w:spacing w:before="120" w:after="120"/>
        <w:ind w:right="-2" w:firstLine="28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mlouva"/>
        <w:spacing w:before="120" w:after="120"/>
        <w:ind w:right="-2" w:firstLine="28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Veselí nad Moravou dne 10.05.2021</w:t>
      </w:r>
    </w:p>
    <w:p>
      <w:pPr>
        <w:pStyle w:val="Smlouva"/>
        <w:spacing w:before="120" w:after="120"/>
        <w:ind w:right="-2" w:firstLine="28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mlouva"/>
        <w:spacing w:before="120" w:after="120"/>
        <w:ind w:right="-2" w:firstLine="28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mlouva"/>
        <w:spacing w:before="120" w:after="120"/>
        <w:ind w:right="-2" w:firstLine="28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</w:t>
        <w:tab/>
        <w:tab/>
        <w:t>_______________________________</w:t>
      </w:r>
    </w:p>
    <w:p>
      <w:pPr>
        <w:pStyle w:val="Normal"/>
        <w:spacing w:before="120" w:after="0"/>
        <w:ind w:right="-2" w:hanging="0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 xml:space="preserve">   </w:t>
      </w:r>
      <w:r>
        <w:rPr>
          <w:rFonts w:cs="Arial" w:ascii="Arial" w:hAnsi="Arial"/>
          <w:color w:val="000000" w:themeColor="text1"/>
          <w:sz w:val="22"/>
          <w:szCs w:val="22"/>
        </w:rPr>
        <w:t>JUDr. PhDr. Petr Kolář, Ph.D.</w:t>
        <w:tab/>
        <w:tab/>
        <w:tab/>
        <w:t xml:space="preserve">          </w:t>
      </w:r>
      <w:r>
        <w:rPr>
          <w:rFonts w:cs="Arial" w:ascii="Arial" w:hAnsi="Arial"/>
          <w:iCs/>
          <w:sz w:val="22"/>
          <w:szCs w:val="22"/>
        </w:rPr>
        <w:t>Ing. Lubomír Fojtů</w:t>
      </w:r>
    </w:p>
    <w:p>
      <w:pPr>
        <w:pStyle w:val="Normal"/>
        <w:spacing w:before="0" w:after="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>starosta města Veselí nad Moravou</w:t>
        <w:tab/>
        <w:tab/>
        <w:tab/>
        <w:t>ředitel Ředitelství vodních cest ČR</w:t>
      </w:r>
    </w:p>
    <w:p>
      <w:pPr>
        <w:pStyle w:val="Defaul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Defaul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</w:t>
      </w:r>
    </w:p>
    <w:p>
      <w:pPr>
        <w:pStyle w:val="Normal"/>
        <w:spacing w:before="120" w:after="0"/>
        <w:ind w:right="-2" w:hanging="0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Vojtěch Bártek</w:t>
      </w:r>
    </w:p>
    <w:p>
      <w:pPr>
        <w:pStyle w:val="Normal"/>
        <w:spacing w:before="0" w:after="60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>ředitel Baťův kanál, o.p.s.</w:t>
      </w:r>
    </w:p>
    <w:p>
      <w:pPr>
        <w:pStyle w:val="Defaul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Defaul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Defaul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Defaul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Defaul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Defaul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Defaul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Defaul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Defaul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Defaul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Defaul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Defaul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Defaul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Defaul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Defaul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Defaul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Defaul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Defaul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Defaul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Defaul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Defaul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Defaul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Defaul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Defaul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Příloha č. 1 – Grafické vyznačení lokality přístavu Baťova kanálu a přilehlého okolí</w:t>
      </w:r>
    </w:p>
    <w:p>
      <w:pPr>
        <w:pStyle w:val="Normal"/>
        <w:widowControl/>
        <w:spacing w:lineRule="auto" w:line="259" w:before="0" w:after="160"/>
        <w:rPr/>
      </w:pPr>
      <w:r>
        <w:rPr/>
        <w:drawing>
          <wp:anchor behindDoc="1" distT="0" distB="1270" distL="114300" distR="114300" simplePos="0" locked="0" layoutInCell="1" allowOverlap="1" relativeHeight="10">
            <wp:simplePos x="0" y="0"/>
            <wp:positionH relativeFrom="column">
              <wp:posOffset>-722630</wp:posOffset>
            </wp:positionH>
            <wp:positionV relativeFrom="paragraph">
              <wp:posOffset>161925</wp:posOffset>
            </wp:positionV>
            <wp:extent cx="7208520" cy="5104130"/>
            <wp:effectExtent l="0" t="0" r="0" b="0"/>
            <wp:wrapNone/>
            <wp:docPr id="1" name="Obrázek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520" cy="510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3"/>
      <w:footerReference w:type="default" r:id="rId4"/>
      <w:type w:val="nextPage"/>
      <w:pgSz w:w="11906" w:h="16838"/>
      <w:pgMar w:left="1418" w:right="1418" w:header="284" w:top="1503" w:footer="397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 Bold">
    <w:charset w:val="ee"/>
    <w:family w:val="roman"/>
    <w:pitch w:val="variable"/>
  </w:font>
  <w:font w:name="Verdana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rFonts w:ascii="Arial" w:hAnsi="Arial" w:cs="Arial"/>
        <w:sz w:val="22"/>
        <w:szCs w:val="22"/>
      </w:rPr>
    </w:pPr>
    <w:r>
      <w:rPr>
        <w:rFonts w:cs="Arial" w:ascii="Arial" w:hAnsi="Arial"/>
        <w:sz w:val="22"/>
        <w:szCs w:val="22"/>
      </w:rPr>
    </w:r>
  </w:p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inline distT="0" distB="0" distL="0" distR="0">
          <wp:extent cx="706120" cy="706120"/>
          <wp:effectExtent l="0" t="0" r="0" b="0"/>
          <wp:docPr id="3" name="Obrázek 3" descr="Image result for baťův kanál o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Image result for baťův kanál ops 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70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114300" distR="116205" simplePos="0" locked="0" layoutInCell="1" allowOverlap="1" relativeHeight="18">
          <wp:simplePos x="0" y="0"/>
          <wp:positionH relativeFrom="column">
            <wp:posOffset>4294505</wp:posOffset>
          </wp:positionH>
          <wp:positionV relativeFrom="paragraph">
            <wp:posOffset>66040</wp:posOffset>
          </wp:positionV>
          <wp:extent cx="2188845" cy="556260"/>
          <wp:effectExtent l="0" t="0" r="0" b="0"/>
          <wp:wrapNone/>
          <wp:docPr id="2" name="Obrázek 2" descr="Image result for řv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Image result for řv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935" simplePos="0" locked="0" layoutInCell="1" allowOverlap="1" relativeHeight="9">
          <wp:simplePos x="0" y="0"/>
          <wp:positionH relativeFrom="column">
            <wp:posOffset>1884045</wp:posOffset>
          </wp:positionH>
          <wp:positionV relativeFrom="paragraph">
            <wp:posOffset>635</wp:posOffset>
          </wp:positionV>
          <wp:extent cx="2037715" cy="706755"/>
          <wp:effectExtent l="0" t="0" r="0" b="0"/>
          <wp:wrapNone/>
          <wp:docPr id="4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suff w:val="nothing"/>
      <w:lvlText w:val="%1)"/>
      <w:lvlJc w:val="left"/>
      <w:pPr>
        <w:ind w:left="644" w:hanging="360"/>
      </w:pPr>
      <w:rPr>
        <w:sz w:val="22"/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-2235" w:hanging="360"/>
      </w:pPr>
      <w:rPr>
        <w:sz w:val="22"/>
        <w:rFonts w:ascii="Arial" w:hAnsi="Arial" w:cs="Times New Roman"/>
      </w:rPr>
    </w:lvl>
    <w:lvl w:ilvl="2">
      <w:start w:val="1"/>
      <w:numFmt w:val="lowerRoman"/>
      <w:lvlText w:val="%3."/>
      <w:lvlJc w:val="right"/>
      <w:pPr>
        <w:ind w:left="-1515" w:hanging="180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-795" w:hanging="360"/>
      </w:pPr>
      <w:rPr>
        <w:rFonts w:ascii="Symbol" w:hAnsi="Symbol" w:cs="Symbol" w:hint="default"/>
      </w:rPr>
    </w:lvl>
    <w:lvl w:ilvl="4">
      <w:start w:val="1"/>
      <w:numFmt w:val="bullet"/>
      <w:lvlText w:val="-"/>
      <w:lvlJc w:val="left"/>
      <w:pPr>
        <w:ind w:left="-75" w:hanging="360"/>
      </w:pPr>
      <w:rPr>
        <w:rFonts w:ascii="Arial" w:hAnsi="Arial" w:cs="Arial" w:hint="default"/>
        <w:rFonts w:cs="Arial"/>
      </w:rPr>
    </w:lvl>
    <w:lvl w:ilvl="5">
      <w:start w:val="1"/>
      <w:numFmt w:val="lowerRoman"/>
      <w:lvlText w:val="%6."/>
      <w:lvlJc w:val="right"/>
      <w:pPr>
        <w:ind w:left="6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3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0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2805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hanging="-288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1134"/>
      </w:pPr>
      <w:rPr>
        <w:dstrike w:val="false"/>
        <w:strike w:val="false"/>
        <w:sz w:val="22"/>
        <w:szCs w:val="22"/>
        <w:rFonts w:ascii="Arial" w:hAnsi="Arial" w:eastAsia="Times New Roman" w:cs="Arial"/>
        <w:color w:val="00000A"/>
      </w:rPr>
    </w:lvl>
    <w:lvl w:ilvl="2">
      <w:start w:val="1"/>
      <w:numFmt w:val="upperLetter"/>
      <w:lvlText w:val="%3."/>
      <w:lvlJc w:val="left"/>
      <w:pPr>
        <w:tabs>
          <w:tab w:val="num" w:pos="858"/>
        </w:tabs>
        <w:ind w:left="858" w:hanging="432"/>
      </w:pPr>
      <w:rPr>
        <w:i w:val="false"/>
        <w:b/>
        <w:color w:val="00000A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i w:val="false"/>
        <w:rFonts w:cs="Times New Roman"/>
        <w:color w:val="00000A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296"/>
        </w:tabs>
        <w:ind w:left="1296" w:hanging="288"/>
      </w:pPr>
      <w:rPr>
        <w:b w:val="false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rFonts w:ascii="Arial" w:hAnsi="Arial" w:eastAsia="Times New Roman" w:cs="Arial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hanging="-288"/>
      </w:p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1134"/>
      </w:pPr>
      <w:rPr>
        <w:dstrike w:val="false"/>
        <w:strike w:val="false"/>
        <w:sz w:val="22"/>
        <w:szCs w:val="22"/>
        <w:rFonts w:ascii="Arial" w:hAnsi="Arial" w:eastAsia="Times New Roman" w:cs="Arial"/>
        <w:color w:val="00000A"/>
      </w:rPr>
    </w:lvl>
    <w:lvl w:ilvl="2">
      <w:start w:val="1"/>
      <w:numFmt w:val="lowerLetter"/>
      <w:lvlText w:val="%3)"/>
      <w:lvlJc w:val="left"/>
      <w:pPr>
        <w:tabs>
          <w:tab w:val="num" w:pos="858"/>
        </w:tabs>
        <w:ind w:left="858" w:hanging="432"/>
      </w:pPr>
      <w:rPr>
        <w:i w:val="false"/>
        <w:b w:val="false"/>
        <w:color w:val="00000A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i w:val="false"/>
        <w:color w:val="00000A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ind w:left="513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8"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>
        <w:sz w:val="22"/>
        <w:b w:val="false"/>
        <w:szCs w:val="18"/>
        <w:bCs/>
        <w:rFonts w:ascii="Arial" w:hAnsi="Arial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b w:val="false"/>
        <w:bCs/>
        <w:rFonts w:ascii="Arial" w:hAnsi="Arial"/>
      </w:rPr>
    </w:lvl>
    <w:lvl w:ilvl="2">
      <w:start w:val="1"/>
      <w:numFmt w:val="lowerRoman"/>
      <w:lvlText w:val="%3."/>
      <w:lvlJc w:val="right"/>
      <w:pPr>
        <w:ind w:left="889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>
        <w:sz w:val="22"/>
        <w:b w:val="false"/>
        <w:szCs w:val="18"/>
        <w:bCs/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b w:val="false"/>
        <w:bCs/>
        <w:rFonts w:ascii="Arial" w:hAnsi="Arial"/>
      </w:rPr>
    </w:lvl>
    <w:lvl w:ilvl="2">
      <w:start w:val="1"/>
      <w:numFmt w:val="lowerRoman"/>
      <w:lvlText w:val="%3."/>
      <w:lvlJc w:val="right"/>
      <w:pPr>
        <w:ind w:left="889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7008ce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cs-CZ" w:val="cs-CZ" w:bidi="ar-SA"/>
    </w:rPr>
  </w:style>
  <w:style w:type="paragraph" w:styleId="Nadpis1">
    <w:name w:val="Heading 1"/>
    <w:basedOn w:val="Normal"/>
    <w:link w:val="Nadpis1Char"/>
    <w:uiPriority w:val="99"/>
    <w:qFormat/>
    <w:rsid w:val="007008ce"/>
    <w:pPr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al"/>
    <w:link w:val="Nadpis2Char"/>
    <w:uiPriority w:val="99"/>
    <w:qFormat/>
    <w:rsid w:val="007008ce"/>
    <w:pPr>
      <w:jc w:val="center"/>
      <w:outlineLvl w:val="1"/>
    </w:pPr>
    <w:rPr>
      <w:rFonts w:ascii="Arial" w:hAnsi="Arial"/>
      <w:b/>
      <w:sz w:val="40"/>
    </w:rPr>
  </w:style>
  <w:style w:type="paragraph" w:styleId="Nadpis3">
    <w:name w:val="Heading 3"/>
    <w:basedOn w:val="Normal"/>
    <w:link w:val="Nadpis3Char"/>
    <w:uiPriority w:val="99"/>
    <w:qFormat/>
    <w:rsid w:val="007008ce"/>
    <w:pPr>
      <w:keepNext w:val="true"/>
      <w:widowControl/>
      <w:spacing w:before="360" w:after="360"/>
      <w:ind w:left="1224" w:hanging="504"/>
      <w:outlineLvl w:val="2"/>
    </w:pPr>
    <w:rPr>
      <w:b/>
    </w:rPr>
  </w:style>
  <w:style w:type="paragraph" w:styleId="Nadpis4">
    <w:name w:val="Heading 4"/>
    <w:basedOn w:val="Normal"/>
    <w:link w:val="Nadpis4Char"/>
    <w:uiPriority w:val="99"/>
    <w:qFormat/>
    <w:rsid w:val="007008ce"/>
    <w:pPr>
      <w:tabs>
        <w:tab w:val="left" w:pos="864" w:leader="none"/>
      </w:tabs>
      <w:spacing w:before="120" w:after="0"/>
      <w:ind w:left="864" w:hanging="144"/>
      <w:outlineLvl w:val="3"/>
    </w:pPr>
    <w:rPr>
      <w:rFonts w:ascii="Arial" w:hAnsi="Arial"/>
      <w:i/>
      <w:color w:val="808080"/>
    </w:rPr>
  </w:style>
  <w:style w:type="paragraph" w:styleId="Nadpis5">
    <w:name w:val="Heading 5"/>
    <w:basedOn w:val="Normal"/>
    <w:link w:val="Nadpis5Char"/>
    <w:uiPriority w:val="99"/>
    <w:qFormat/>
    <w:rsid w:val="007008ce"/>
    <w:pPr>
      <w:tabs>
        <w:tab w:val="left" w:pos="1008" w:leader="none"/>
      </w:tabs>
      <w:spacing w:before="120" w:after="0"/>
      <w:ind w:left="1008" w:hanging="432"/>
      <w:outlineLvl w:val="4"/>
    </w:pPr>
    <w:rPr/>
  </w:style>
  <w:style w:type="paragraph" w:styleId="Nadpis6">
    <w:name w:val="Heading 6"/>
    <w:basedOn w:val="Normal"/>
    <w:link w:val="Nadpis6Char"/>
    <w:uiPriority w:val="99"/>
    <w:qFormat/>
    <w:rsid w:val="007008ce"/>
    <w:pPr>
      <w:widowControl/>
      <w:tabs>
        <w:tab w:val="left" w:pos="1152" w:leader="none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dpis7">
    <w:name w:val="Heading 7"/>
    <w:basedOn w:val="Normal"/>
    <w:link w:val="Nadpis7Char"/>
    <w:uiPriority w:val="99"/>
    <w:qFormat/>
    <w:rsid w:val="007008ce"/>
    <w:pPr>
      <w:widowControl/>
      <w:tabs>
        <w:tab w:val="left" w:pos="1296" w:leader="none"/>
      </w:tabs>
      <w:spacing w:before="240" w:after="60"/>
      <w:ind w:left="1296" w:hanging="288"/>
      <w:outlineLvl w:val="6"/>
    </w:pPr>
    <w:rPr>
      <w:szCs w:val="24"/>
    </w:rPr>
  </w:style>
  <w:style w:type="paragraph" w:styleId="Nadpis8">
    <w:name w:val="Heading 8"/>
    <w:basedOn w:val="Normal"/>
    <w:link w:val="Nadpis8Char"/>
    <w:uiPriority w:val="99"/>
    <w:qFormat/>
    <w:rsid w:val="007008ce"/>
    <w:pPr>
      <w:widowControl/>
      <w:tabs>
        <w:tab w:val="left" w:pos="1440" w:leader="none"/>
      </w:tabs>
      <w:spacing w:before="240" w:after="60"/>
      <w:ind w:left="1440" w:hanging="432"/>
      <w:outlineLvl w:val="7"/>
    </w:pPr>
    <w:rPr>
      <w:i/>
      <w:iCs/>
      <w:szCs w:val="24"/>
    </w:rPr>
  </w:style>
  <w:style w:type="paragraph" w:styleId="Nadpis9">
    <w:name w:val="Heading 9"/>
    <w:basedOn w:val="Normal"/>
    <w:link w:val="Nadpis9Char"/>
    <w:uiPriority w:val="99"/>
    <w:qFormat/>
    <w:rsid w:val="007008ce"/>
    <w:pPr>
      <w:widowControl/>
      <w:tabs>
        <w:tab w:val="left" w:pos="1584" w:leader="none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9"/>
    <w:qFormat/>
    <w:rsid w:val="007008ce"/>
    <w:rPr>
      <w:rFonts w:eastAsia="Times New Roman" w:cs="Times New Roman"/>
      <w:b/>
      <w:sz w:val="24"/>
      <w:szCs w:val="20"/>
      <w:lang w:eastAsia="cs-CZ"/>
    </w:rPr>
  </w:style>
  <w:style w:type="character" w:styleId="Nadpis2Char" w:customStyle="1">
    <w:name w:val="Nadpis 2 Char"/>
    <w:basedOn w:val="DefaultParagraphFont"/>
    <w:link w:val="Nadpis2"/>
    <w:uiPriority w:val="99"/>
    <w:qFormat/>
    <w:rsid w:val="007008ce"/>
    <w:rPr>
      <w:rFonts w:eastAsia="Times New Roman" w:cs="Times New Roman"/>
      <w:b/>
      <w:sz w:val="40"/>
      <w:szCs w:val="20"/>
      <w:lang w:eastAsia="cs-CZ"/>
    </w:rPr>
  </w:style>
  <w:style w:type="character" w:styleId="Nadpis3Char" w:customStyle="1">
    <w:name w:val="Nadpis 3 Char"/>
    <w:basedOn w:val="DefaultParagraphFont"/>
    <w:link w:val="Nadpis3"/>
    <w:uiPriority w:val="99"/>
    <w:qFormat/>
    <w:rsid w:val="007008ce"/>
    <w:rPr>
      <w:rFonts w:ascii="Times New Roman" w:hAnsi="Times New Roman" w:eastAsia="Times New Roman" w:cs="Times New Roman"/>
      <w:b/>
      <w:sz w:val="24"/>
      <w:szCs w:val="20"/>
      <w:lang w:eastAsia="cs-CZ"/>
    </w:rPr>
  </w:style>
  <w:style w:type="character" w:styleId="Nadpis4Char" w:customStyle="1">
    <w:name w:val="Nadpis 4 Char"/>
    <w:basedOn w:val="DefaultParagraphFont"/>
    <w:link w:val="Nadpis4"/>
    <w:uiPriority w:val="99"/>
    <w:qFormat/>
    <w:rsid w:val="007008ce"/>
    <w:rPr>
      <w:rFonts w:eastAsia="Times New Roman" w:cs="Times New Roman"/>
      <w:i/>
      <w:color w:val="808080"/>
      <w:sz w:val="24"/>
      <w:szCs w:val="20"/>
      <w:lang w:eastAsia="cs-CZ"/>
    </w:rPr>
  </w:style>
  <w:style w:type="character" w:styleId="Nadpis5Char" w:customStyle="1">
    <w:name w:val="Nadpis 5 Char"/>
    <w:basedOn w:val="DefaultParagraphFont"/>
    <w:link w:val="Nadpis5"/>
    <w:uiPriority w:val="99"/>
    <w:qFormat/>
    <w:rsid w:val="007008ce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Nadpis6Char" w:customStyle="1">
    <w:name w:val="Nadpis 6 Char"/>
    <w:basedOn w:val="DefaultParagraphFont"/>
    <w:link w:val="Nadpis6"/>
    <w:uiPriority w:val="99"/>
    <w:qFormat/>
    <w:rsid w:val="007008ce"/>
    <w:rPr>
      <w:rFonts w:ascii="Times New Roman" w:hAnsi="Times New Roman" w:eastAsia="Times New Roman" w:cs="Times New Roman"/>
      <w:b/>
      <w:bCs/>
      <w:lang w:eastAsia="cs-CZ"/>
    </w:rPr>
  </w:style>
  <w:style w:type="character" w:styleId="Nadpis7Char" w:customStyle="1">
    <w:name w:val="Nadpis 7 Char"/>
    <w:basedOn w:val="DefaultParagraphFont"/>
    <w:link w:val="Nadpis7"/>
    <w:uiPriority w:val="99"/>
    <w:qFormat/>
    <w:rsid w:val="007008ce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adpis8Char" w:customStyle="1">
    <w:name w:val="Nadpis 8 Char"/>
    <w:basedOn w:val="DefaultParagraphFont"/>
    <w:link w:val="Nadpis8"/>
    <w:uiPriority w:val="99"/>
    <w:qFormat/>
    <w:rsid w:val="007008ce"/>
    <w:rPr>
      <w:rFonts w:ascii="Times New Roman" w:hAnsi="Times New Roman" w:eastAsia="Times New Roman" w:cs="Times New Roman"/>
      <w:i/>
      <w:iCs/>
      <w:sz w:val="24"/>
      <w:szCs w:val="24"/>
      <w:lang w:eastAsia="cs-CZ"/>
    </w:rPr>
  </w:style>
  <w:style w:type="character" w:styleId="Nadpis9Char" w:customStyle="1">
    <w:name w:val="Nadpis 9 Char"/>
    <w:basedOn w:val="DefaultParagraphFont"/>
    <w:link w:val="Nadpis9"/>
    <w:uiPriority w:val="99"/>
    <w:qFormat/>
    <w:rsid w:val="007008ce"/>
    <w:rPr>
      <w:rFonts w:eastAsia="Times New Roman" w:cs="Arial"/>
      <w:lang w:eastAsia="cs-CZ"/>
    </w:rPr>
  </w:style>
  <w:style w:type="character" w:styleId="NzevChar" w:customStyle="1">
    <w:name w:val="Název Char"/>
    <w:basedOn w:val="DefaultParagraphFont"/>
    <w:link w:val="Nzev"/>
    <w:uiPriority w:val="99"/>
    <w:qFormat/>
    <w:rsid w:val="007008ce"/>
    <w:rPr>
      <w:rFonts w:eastAsia="Times New Roman" w:cs="Times New Roman"/>
      <w:b/>
      <w:sz w:val="24"/>
      <w:szCs w:val="20"/>
      <w:lang w:eastAsia="cs-CZ"/>
    </w:rPr>
  </w:style>
  <w:style w:type="character" w:styleId="ZkladntextChar" w:customStyle="1">
    <w:name w:val="Základní text Char"/>
    <w:basedOn w:val="DefaultParagraphFont"/>
    <w:link w:val="Zkladntext"/>
    <w:uiPriority w:val="99"/>
    <w:qFormat/>
    <w:rsid w:val="007008ce"/>
    <w:rPr>
      <w:rFonts w:ascii="Times New Roman" w:hAnsi="Times New Roman" w:eastAsia="Times New Roman" w:cs="Times New Roman"/>
      <w:color w:val="000000"/>
      <w:sz w:val="24"/>
      <w:szCs w:val="20"/>
      <w:lang w:eastAsia="cs-CZ"/>
    </w:rPr>
  </w:style>
  <w:style w:type="character" w:styleId="ZkladntextodsazenChar" w:customStyle="1">
    <w:name w:val="Základní text odsazený Char"/>
    <w:basedOn w:val="DefaultParagraphFont"/>
    <w:link w:val="Zkladntextodsazen"/>
    <w:uiPriority w:val="99"/>
    <w:qFormat/>
    <w:rsid w:val="007008ce"/>
    <w:rPr>
      <w:rFonts w:eastAsia="Times New Roman" w:cs="Times New Roman"/>
      <w:sz w:val="24"/>
      <w:szCs w:val="20"/>
      <w:lang w:eastAsia="cs-CZ"/>
    </w:rPr>
  </w:style>
  <w:style w:type="character" w:styleId="Zkladntextodsazen2Char" w:customStyle="1">
    <w:name w:val="Základní text odsazený 2 Char"/>
    <w:basedOn w:val="DefaultParagraphFont"/>
    <w:link w:val="Zkladntextodsazen2"/>
    <w:uiPriority w:val="99"/>
    <w:qFormat/>
    <w:rsid w:val="007008ce"/>
    <w:rPr>
      <w:rFonts w:eastAsia="Times New Roman" w:cs="Times New Roman"/>
      <w:sz w:val="24"/>
      <w:szCs w:val="20"/>
      <w:lang w:eastAsia="cs-CZ"/>
    </w:rPr>
  </w:style>
  <w:style w:type="character" w:styleId="Zkladntextodsazen3Char" w:customStyle="1">
    <w:name w:val="Základní text odsazený 3 Char"/>
    <w:basedOn w:val="DefaultParagraphFont"/>
    <w:link w:val="Zkladntextodsazen3"/>
    <w:uiPriority w:val="99"/>
    <w:qFormat/>
    <w:rsid w:val="007008ce"/>
    <w:rPr>
      <w:rFonts w:eastAsia="Times New Roman" w:cs="Times New Roman"/>
      <w:sz w:val="24"/>
      <w:szCs w:val="20"/>
      <w:lang w:eastAsia="cs-CZ"/>
    </w:rPr>
  </w:style>
  <w:style w:type="character" w:styleId="ZpatChar" w:customStyle="1">
    <w:name w:val="Zápatí Char"/>
    <w:basedOn w:val="DefaultParagraphFont"/>
    <w:link w:val="Zpat"/>
    <w:uiPriority w:val="99"/>
    <w:qFormat/>
    <w:rsid w:val="007008ce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7008ce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Pagenumber">
    <w:name w:val="page number"/>
    <w:basedOn w:val="DefaultParagraphFont"/>
    <w:uiPriority w:val="99"/>
    <w:qFormat/>
    <w:rsid w:val="007008ce"/>
    <w:rPr>
      <w:rFonts w:cs="Times New Roman"/>
    </w:rPr>
  </w:style>
  <w:style w:type="character" w:styleId="RozloendokumentuChar" w:customStyle="1">
    <w:name w:val="Rozložení dokumentu Char"/>
    <w:basedOn w:val="DefaultParagraphFont"/>
    <w:link w:val="Rozloendokumentu"/>
    <w:uiPriority w:val="99"/>
    <w:semiHidden/>
    <w:qFormat/>
    <w:rsid w:val="007008ce"/>
    <w:rPr>
      <w:rFonts w:ascii="Tahoma" w:hAnsi="Tahoma" w:eastAsia="Times New Roman" w:cs="Tahoma"/>
      <w:sz w:val="20"/>
      <w:szCs w:val="20"/>
      <w:shd w:fill="000080" w:val="clear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qFormat/>
    <w:rsid w:val="007008ce"/>
    <w:rPr>
      <w:rFonts w:ascii="Tahoma" w:hAnsi="Tahoma" w:eastAsia="Times New Roman" w:cs="Times New Roman"/>
      <w:sz w:val="16"/>
      <w:szCs w:val="16"/>
      <w:lang w:eastAsia="cs-CZ"/>
    </w:rPr>
  </w:style>
  <w:style w:type="character" w:styleId="Internetovodkaz">
    <w:name w:val="Internetový odkaz"/>
    <w:basedOn w:val="DefaultParagraphFont"/>
    <w:uiPriority w:val="99"/>
    <w:rsid w:val="007008c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008ce"/>
    <w:rPr>
      <w:rFonts w:cs="Times New Roman"/>
      <w:b/>
      <w:bCs/>
    </w:rPr>
  </w:style>
  <w:style w:type="character" w:styleId="Styl12bKurzva" w:customStyle="1">
    <w:name w:val="Styl 12 b. Kurzíva"/>
    <w:basedOn w:val="DefaultParagraphFont"/>
    <w:uiPriority w:val="99"/>
    <w:qFormat/>
    <w:rsid w:val="007008ce"/>
    <w:rPr>
      <w:rFonts w:ascii="Times New Roman" w:hAnsi="Times New Roman" w:cs="Times New Roman"/>
      <w:iCs/>
      <w:sz w:val="24"/>
      <w:szCs w:val="24"/>
    </w:rPr>
  </w:style>
  <w:style w:type="character" w:styleId="Styl12bTunKurzva" w:customStyle="1">
    <w:name w:val="Styl 12 b. Tučné Kurzíva"/>
    <w:basedOn w:val="DefaultParagraphFont"/>
    <w:uiPriority w:val="99"/>
    <w:qFormat/>
    <w:rsid w:val="007008ce"/>
    <w:rPr>
      <w:rFonts w:ascii="Times New Roman" w:hAnsi="Times New Roman" w:cs="Times New Roman"/>
      <w:b/>
      <w:bCs/>
      <w:iCs/>
      <w:sz w:val="24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qFormat/>
    <w:rsid w:val="007008ce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Eaddress" w:customStyle="1">
    <w:name w:val="eaddress"/>
    <w:basedOn w:val="DefaultParagraphFont"/>
    <w:uiPriority w:val="99"/>
    <w:qFormat/>
    <w:rsid w:val="007008ce"/>
    <w:rPr>
      <w:rFonts w:cs="Times New Roman"/>
    </w:rPr>
  </w:style>
  <w:style w:type="character" w:styleId="Searchwords" w:customStyle="1">
    <w:name w:val="search_words"/>
    <w:basedOn w:val="DefaultParagraphFont"/>
    <w:uiPriority w:val="99"/>
    <w:qFormat/>
    <w:rsid w:val="007008ce"/>
    <w:rPr>
      <w:rFonts w:cs="Times New Roman"/>
    </w:rPr>
  </w:style>
  <w:style w:type="character" w:styleId="Redicon" w:customStyle="1">
    <w:name w:val="red-icon"/>
    <w:basedOn w:val="DefaultParagraphFont"/>
    <w:uiPriority w:val="99"/>
    <w:qFormat/>
    <w:rsid w:val="007008ce"/>
    <w:rPr>
      <w:rFonts w:cs="Times New Roman"/>
    </w:rPr>
  </w:style>
  <w:style w:type="character" w:styleId="Zav" w:customStyle="1">
    <w:name w:val="zav"/>
    <w:basedOn w:val="DefaultParagraphFont"/>
    <w:uiPriority w:val="99"/>
    <w:qFormat/>
    <w:rsid w:val="007008ce"/>
    <w:rPr>
      <w:rFonts w:cs="Times New Roman"/>
    </w:rPr>
  </w:style>
  <w:style w:type="character" w:styleId="Nowrap" w:customStyle="1">
    <w:name w:val="nowrap"/>
    <w:basedOn w:val="DefaultParagraphFont"/>
    <w:uiPriority w:val="99"/>
    <w:qFormat/>
    <w:rsid w:val="007008ce"/>
    <w:rPr>
      <w:rFonts w:cs="Times New Roman"/>
    </w:rPr>
  </w:style>
  <w:style w:type="character" w:styleId="Annotationreference">
    <w:name w:val="annotation reference"/>
    <w:basedOn w:val="DefaultParagraphFont"/>
    <w:uiPriority w:val="99"/>
    <w:semiHidden/>
    <w:qFormat/>
    <w:rsid w:val="007008ce"/>
    <w:rPr>
      <w:rFonts w:cs="Times New Roman"/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7008ce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7008ce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character" w:styleId="Fontstyle21" w:customStyle="1">
    <w:name w:val="fontstyle21"/>
    <w:basedOn w:val="DefaultParagraphFont"/>
    <w:qFormat/>
    <w:rsid w:val="007008ce"/>
    <w:rPr>
      <w:rFonts w:ascii="Helvetica" w:hAnsi="Helvetica"/>
      <w:b w:val="false"/>
      <w:bCs w:val="false"/>
      <w:i w:val="false"/>
      <w:iCs w:val="false"/>
      <w:color w:val="000000"/>
      <w:sz w:val="20"/>
      <w:szCs w:val="20"/>
    </w:rPr>
  </w:style>
  <w:style w:type="character" w:styleId="Fontstyle31" w:customStyle="1">
    <w:name w:val="fontstyle31"/>
    <w:basedOn w:val="DefaultParagraphFont"/>
    <w:qFormat/>
    <w:rsid w:val="007008ce"/>
    <w:rPr>
      <w:rFonts w:ascii="Arial" w:hAnsi="Arial" w:cs="Arial"/>
      <w:b w:val="false"/>
      <w:bCs w:val="false"/>
      <w:i w:val="false"/>
      <w:iCs w:val="false"/>
      <w:color w:val="000000"/>
      <w:sz w:val="20"/>
      <w:szCs w:val="20"/>
    </w:rPr>
  </w:style>
  <w:style w:type="character" w:styleId="Fontstyle01" w:customStyle="1">
    <w:name w:val="fontstyle01"/>
    <w:basedOn w:val="DefaultParagraphFont"/>
    <w:qFormat/>
    <w:rsid w:val="007008ce"/>
    <w:rPr>
      <w:rFonts w:ascii="Arial Narrow" w:hAnsi="Arial Narrow"/>
      <w:b/>
      <w:bCs/>
      <w:i w:val="false"/>
      <w:iCs w:val="false"/>
      <w:color w:val="000000"/>
      <w:sz w:val="22"/>
      <w:szCs w:val="22"/>
    </w:rPr>
  </w:style>
  <w:style w:type="character" w:styleId="Platne1" w:customStyle="1">
    <w:name w:val="platne1"/>
    <w:basedOn w:val="DefaultParagraphFont"/>
    <w:qFormat/>
    <w:rsid w:val="00d0746e"/>
    <w:rPr/>
  </w:style>
  <w:style w:type="character" w:styleId="FormtovanvHTMLChar" w:customStyle="1">
    <w:name w:val="Formátovaný v HTML Char"/>
    <w:basedOn w:val="DefaultParagraphFont"/>
    <w:link w:val="FormtovanvHTML"/>
    <w:uiPriority w:val="99"/>
    <w:semiHidden/>
    <w:qFormat/>
    <w:rsid w:val="00b44ce3"/>
    <w:rPr>
      <w:rFonts w:ascii="Courier New" w:hAnsi="Courier New" w:eastAsia="Times New Roman" w:cs="Courier New"/>
      <w:sz w:val="20"/>
      <w:szCs w:val="20"/>
      <w:lang w:eastAsia="cs-CZ"/>
    </w:rPr>
  </w:style>
  <w:style w:type="character" w:styleId="Jin" w:customStyle="1">
    <w:name w:val="Jiné_"/>
    <w:basedOn w:val="DefaultParagraphFont"/>
    <w:link w:val="Jin0"/>
    <w:qFormat/>
    <w:rsid w:val="00687477"/>
    <w:rPr>
      <w:rFonts w:ascii="Times New Roman" w:hAnsi="Times New Roman" w:eastAsia="Times New Roman" w:cs="Times New Roman"/>
      <w:shd w:fill="FFFFFF" w:val="clear"/>
    </w:rPr>
  </w:style>
  <w:style w:type="character" w:styleId="Titulektabulky" w:customStyle="1">
    <w:name w:val="Titulek tabulky_"/>
    <w:basedOn w:val="DefaultParagraphFont"/>
    <w:link w:val="Titulektabulky0"/>
    <w:qFormat/>
    <w:rsid w:val="00687477"/>
    <w:rPr>
      <w:rFonts w:ascii="Times New Roman" w:hAnsi="Times New Roman" w:eastAsia="Times New Roman" w:cs="Times New Roman"/>
      <w:color w:val="C73A58"/>
      <w:shd w:fill="FFFFFF" w:val="clear"/>
    </w:rPr>
  </w:style>
  <w:style w:type="character" w:styleId="Zdraznn">
    <w:name w:val="Zdůraznění"/>
    <w:basedOn w:val="DefaultParagraphFont"/>
    <w:uiPriority w:val="20"/>
    <w:qFormat/>
    <w:rsid w:val="00595c6b"/>
    <w:rPr>
      <w:i/>
      <w:iCs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 w:cs="Times New Roman"/>
      <w:sz w:val="22"/>
    </w:rPr>
  </w:style>
  <w:style w:type="character" w:styleId="ListLabel11">
    <w:name w:val="ListLabel 11"/>
    <w:qFormat/>
    <w:rPr>
      <w:rFonts w:ascii="Arial" w:hAnsi="Arial" w:cs="Times New Roman"/>
      <w:sz w:val="22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eastAsia="Calibri" w:cs="Arial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eastAsia="Times New Roman" w:cs="Arial"/>
      <w:strike w:val="false"/>
      <w:dstrike w:val="false"/>
      <w:color w:val="00000A"/>
      <w:sz w:val="22"/>
      <w:szCs w:val="22"/>
    </w:rPr>
  </w:style>
  <w:style w:type="character" w:styleId="ListLabel20">
    <w:name w:val="ListLabel 20"/>
    <w:qFormat/>
    <w:rPr>
      <w:rFonts w:cs="Times New Roman"/>
      <w:b w:val="false"/>
      <w:i w:val="false"/>
      <w:color w:val="00000A"/>
    </w:rPr>
  </w:style>
  <w:style w:type="character" w:styleId="ListLabel21">
    <w:name w:val="ListLabel 21"/>
    <w:qFormat/>
    <w:rPr>
      <w:rFonts w:cs="Times New Roman"/>
      <w:i w:val="false"/>
      <w:color w:val="00000A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  <w:strike w:val="false"/>
      <w:dstrike w:val="false"/>
      <w:color w:val="00000A"/>
      <w:sz w:val="22"/>
      <w:szCs w:val="22"/>
    </w:rPr>
  </w:style>
  <w:style w:type="character" w:styleId="ListLabel29">
    <w:name w:val="ListLabel 29"/>
    <w:qFormat/>
    <w:rPr>
      <w:rFonts w:cs="Times New Roman"/>
      <w:b w:val="false"/>
      <w:i w:val="false"/>
      <w:color w:val="00000A"/>
    </w:rPr>
  </w:style>
  <w:style w:type="character" w:styleId="ListLabel30">
    <w:name w:val="ListLabel 30"/>
    <w:qFormat/>
    <w:rPr>
      <w:rFonts w:cs="Times New Roman"/>
      <w:i w:val="false"/>
      <w:color w:val="00000A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ascii="Arial" w:hAnsi="Arial" w:eastAsia="Times New Roman" w:cs="Arial"/>
      <w:strike w:val="false"/>
      <w:dstrike w:val="false"/>
      <w:color w:val="00000A"/>
      <w:sz w:val="22"/>
      <w:szCs w:val="22"/>
    </w:rPr>
  </w:style>
  <w:style w:type="character" w:styleId="ListLabel38">
    <w:name w:val="ListLabel 38"/>
    <w:qFormat/>
    <w:rPr>
      <w:b/>
      <w:i w:val="false"/>
      <w:color w:val="00000A"/>
    </w:rPr>
  </w:style>
  <w:style w:type="character" w:styleId="ListLabel39">
    <w:name w:val="ListLabel 39"/>
    <w:qFormat/>
    <w:rPr>
      <w:rFonts w:cs="Times New Roman"/>
      <w:i w:val="false"/>
      <w:color w:val="00000A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b w:val="false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ascii="Arial" w:hAnsi="Arial" w:eastAsia="Times New Roman" w:cs="Arial"/>
      <w:color w:val="00000A"/>
      <w:sz w:val="22"/>
      <w:szCs w:val="22"/>
    </w:rPr>
  </w:style>
  <w:style w:type="character" w:styleId="ListLabel46">
    <w:name w:val="ListLabel 46"/>
    <w:qFormat/>
    <w:rPr>
      <w:rFonts w:ascii="Arial" w:hAnsi="Arial"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eastAsia="Times New Roman" w:cs="Arial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eastAsia="Times New Roman" w:cs="Arial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eastAsia="Times New Roman" w:cs="Arial"/>
      <w:kern w:val="2"/>
      <w:sz w:val="22"/>
      <w:szCs w:val="22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ascii="Arial" w:hAnsi="Arial" w:eastAsia="Times New Roman" w:cs="Arial"/>
      <w:strike w:val="false"/>
      <w:dstrike w:val="false"/>
      <w:color w:val="00000A"/>
      <w:sz w:val="22"/>
      <w:szCs w:val="22"/>
    </w:rPr>
  </w:style>
  <w:style w:type="character" w:styleId="ListLabel109">
    <w:name w:val="ListLabel 109"/>
    <w:qFormat/>
    <w:rPr>
      <w:b w:val="false"/>
      <w:i w:val="false"/>
      <w:color w:val="00000A"/>
    </w:rPr>
  </w:style>
  <w:style w:type="character" w:styleId="ListLabel110">
    <w:name w:val="ListLabel 110"/>
    <w:qFormat/>
    <w:rPr>
      <w:i w:val="false"/>
      <w:color w:val="00000A"/>
    </w:rPr>
  </w:style>
  <w:style w:type="character" w:styleId="ListLabel111">
    <w:name w:val="ListLabel 111"/>
    <w:qFormat/>
    <w:rPr>
      <w:rFonts w:ascii="Arial" w:hAnsi="Arial" w:cs="Arial"/>
    </w:rPr>
  </w:style>
  <w:style w:type="character" w:styleId="ListLabel112">
    <w:name w:val="ListLabel 112"/>
    <w:qFormat/>
    <w:rPr>
      <w:rFonts w:eastAsia="Times New Roman" w:cs="Arial"/>
      <w:strike w:val="false"/>
      <w:dstrike w:val="false"/>
      <w:color w:val="00000A"/>
      <w:sz w:val="22"/>
      <w:szCs w:val="22"/>
    </w:rPr>
  </w:style>
  <w:style w:type="character" w:styleId="ListLabel113">
    <w:name w:val="ListLabel 113"/>
    <w:qFormat/>
    <w:rPr>
      <w:b w:val="false"/>
      <w:i w:val="false"/>
      <w:color w:val="00000A"/>
    </w:rPr>
  </w:style>
  <w:style w:type="character" w:styleId="ListLabel114">
    <w:name w:val="ListLabel 114"/>
    <w:qFormat/>
    <w:rPr>
      <w:i w:val="false"/>
      <w:color w:val="00000A"/>
    </w:rPr>
  </w:style>
  <w:style w:type="character" w:styleId="ListLabel115">
    <w:name w:val="ListLabel 115"/>
    <w:qFormat/>
    <w:rPr>
      <w:rFonts w:cs="Arial"/>
      <w:color w:val="000000"/>
      <w:sz w:val="22"/>
      <w:szCs w:val="22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Arial"/>
      <w:color w:val="000000"/>
      <w:sz w:val="22"/>
      <w:szCs w:val="22"/>
    </w:rPr>
  </w:style>
  <w:style w:type="character" w:styleId="ListLabel118">
    <w:name w:val="ListLabel 118"/>
    <w:qFormat/>
    <w:rPr>
      <w:rFonts w:cs="Arial"/>
      <w:color w:val="000000"/>
      <w:sz w:val="22"/>
      <w:szCs w:val="22"/>
    </w:rPr>
  </w:style>
  <w:style w:type="character" w:styleId="ListLabel119">
    <w:name w:val="ListLabel 119"/>
    <w:qFormat/>
    <w:rPr>
      <w:rFonts w:eastAsia="Times New Roman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eastAsia="Times New Roman" w:cs="Arial"/>
      <w:strike w:val="false"/>
      <w:dstrike w:val="false"/>
      <w:color w:val="00000A"/>
      <w:sz w:val="22"/>
      <w:szCs w:val="22"/>
    </w:rPr>
  </w:style>
  <w:style w:type="character" w:styleId="ListLabel124">
    <w:name w:val="ListLabel 124"/>
    <w:qFormat/>
    <w:rPr>
      <w:b w:val="false"/>
      <w:i w:val="false"/>
      <w:color w:val="00000A"/>
    </w:rPr>
  </w:style>
  <w:style w:type="character" w:styleId="ListLabel125">
    <w:name w:val="ListLabel 125"/>
    <w:qFormat/>
    <w:rPr>
      <w:i w:val="false"/>
      <w:color w:val="00000A"/>
    </w:rPr>
  </w:style>
  <w:style w:type="character" w:styleId="ListLabel126">
    <w:name w:val="ListLabel 126"/>
    <w:qFormat/>
    <w:rPr>
      <w:rFonts w:eastAsia="Times New Roman" w:cs="Arial"/>
      <w:strike w:val="false"/>
      <w:dstrike w:val="false"/>
      <w:color w:val="00000A"/>
      <w:sz w:val="22"/>
      <w:szCs w:val="22"/>
    </w:rPr>
  </w:style>
  <w:style w:type="character" w:styleId="ListLabel127">
    <w:name w:val="ListLabel 127"/>
    <w:qFormat/>
    <w:rPr>
      <w:b w:val="false"/>
      <w:i w:val="false"/>
      <w:color w:val="00000A"/>
    </w:rPr>
  </w:style>
  <w:style w:type="character" w:styleId="ListLabel128">
    <w:name w:val="ListLabel 128"/>
    <w:qFormat/>
    <w:rPr>
      <w:i w:val="false"/>
      <w:color w:val="00000A"/>
    </w:rPr>
  </w:style>
  <w:style w:type="character" w:styleId="ListLabel129">
    <w:name w:val="ListLabel 129"/>
    <w:qFormat/>
    <w:rPr>
      <w:rFonts w:eastAsia="Times New Roman" w:cs="Arial"/>
      <w:strike w:val="false"/>
      <w:dstrike w:val="false"/>
      <w:color w:val="00000A"/>
      <w:sz w:val="22"/>
      <w:szCs w:val="22"/>
    </w:rPr>
  </w:style>
  <w:style w:type="character" w:styleId="ListLabel130">
    <w:name w:val="ListLabel 130"/>
    <w:qFormat/>
    <w:rPr>
      <w:b w:val="false"/>
      <w:i w:val="false"/>
      <w:color w:val="00000A"/>
    </w:rPr>
  </w:style>
  <w:style w:type="character" w:styleId="ListLabel131">
    <w:name w:val="ListLabel 131"/>
    <w:qFormat/>
    <w:rPr>
      <w:i w:val="false"/>
      <w:color w:val="00000A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eastAsia="Times New Roman" w:cs="Arial"/>
      <w:strike w:val="false"/>
      <w:dstrike w:val="false"/>
      <w:color w:val="00000A"/>
      <w:sz w:val="22"/>
      <w:szCs w:val="22"/>
    </w:rPr>
  </w:style>
  <w:style w:type="character" w:styleId="ListLabel134">
    <w:name w:val="ListLabel 134"/>
    <w:qFormat/>
    <w:rPr>
      <w:b/>
      <w:i w:val="false"/>
      <w:color w:val="00000A"/>
    </w:rPr>
  </w:style>
  <w:style w:type="character" w:styleId="ListLabel135">
    <w:name w:val="ListLabel 135"/>
    <w:qFormat/>
    <w:rPr>
      <w:rFonts w:cs="Times New Roman"/>
      <w:i w:val="false"/>
      <w:color w:val="00000A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b w:val="false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eastAsia="Times New Roman" w:cs="Arial"/>
      <w:strike w:val="false"/>
      <w:dstrike w:val="false"/>
      <w:color w:val="00000A"/>
      <w:sz w:val="22"/>
      <w:szCs w:val="22"/>
    </w:rPr>
  </w:style>
  <w:style w:type="character" w:styleId="ListLabel160">
    <w:name w:val="ListLabel 160"/>
    <w:qFormat/>
    <w:rPr>
      <w:b w:val="false"/>
      <w:i w:val="false"/>
      <w:color w:val="00000A"/>
    </w:rPr>
  </w:style>
  <w:style w:type="character" w:styleId="ListLabel161">
    <w:name w:val="ListLabel 161"/>
    <w:qFormat/>
    <w:rPr>
      <w:i w:val="false"/>
      <w:color w:val="00000A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eastAsia="Times New Roman" w:cs="Arial"/>
      <w:strike w:val="false"/>
      <w:dstrike w:val="false"/>
      <w:color w:val="00000A"/>
      <w:sz w:val="22"/>
      <w:szCs w:val="22"/>
    </w:rPr>
  </w:style>
  <w:style w:type="character" w:styleId="ListLabel164">
    <w:name w:val="ListLabel 164"/>
    <w:qFormat/>
    <w:rPr>
      <w:rFonts w:cs="Times New Roman"/>
      <w:b w:val="false"/>
      <w:i w:val="false"/>
      <w:color w:val="00000A"/>
    </w:rPr>
  </w:style>
  <w:style w:type="character" w:styleId="ListLabel165">
    <w:name w:val="ListLabel 165"/>
    <w:qFormat/>
    <w:rPr>
      <w:rFonts w:cs="Times New Roman"/>
      <w:i w:val="false"/>
      <w:color w:val="00000A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eastAsia="Times New Roman" w:cs="Arial"/>
      <w:color w:val="00000A"/>
      <w:sz w:val="22"/>
      <w:szCs w:val="22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eastAsia="Times New Roman" w:cs="Arial"/>
      <w:color w:val="00000A"/>
      <w:sz w:val="22"/>
      <w:szCs w:val="22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ascii="Arial" w:hAnsi="Arial"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ascii="Arial" w:hAnsi="Arial"/>
      <w:b w:val="false"/>
      <w:bCs/>
      <w:sz w:val="22"/>
      <w:szCs w:val="18"/>
    </w:rPr>
  </w:style>
  <w:style w:type="character" w:styleId="ListLabel223">
    <w:name w:val="ListLabel 223"/>
    <w:qFormat/>
    <w:rPr>
      <w:rFonts w:ascii="Arial" w:hAnsi="Arial"/>
      <w:b w:val="false"/>
      <w:bCs/>
    </w:rPr>
  </w:style>
  <w:style w:type="character" w:styleId="ListLabel224">
    <w:name w:val="ListLabel 224"/>
    <w:qFormat/>
    <w:rPr>
      <w:rFonts w:eastAsia="Times New Roman" w:cs="Arial"/>
      <w:b w:val="false"/>
      <w:bCs/>
      <w:sz w:val="22"/>
      <w:szCs w:val="18"/>
    </w:rPr>
  </w:style>
  <w:style w:type="character" w:styleId="ListLabel225">
    <w:name w:val="ListLabel 225"/>
    <w:qFormat/>
    <w:rPr>
      <w:b w:val="false"/>
      <w:bCs/>
    </w:rPr>
  </w:style>
  <w:style w:type="character" w:styleId="ListLabel226">
    <w:name w:val="ListLabel 226"/>
    <w:qFormat/>
    <w:rPr>
      <w:rFonts w:cs="Arial"/>
      <w:color w:val="000000"/>
      <w:sz w:val="22"/>
      <w:szCs w:val="22"/>
    </w:rPr>
  </w:style>
  <w:style w:type="character" w:styleId="ListLabel227">
    <w:name w:val="ListLabel 227"/>
    <w:qFormat/>
    <w:rPr>
      <w:rFonts w:ascii="Arial" w:hAnsi="Arial" w:eastAsia="Times New Roman" w:cs="Arial"/>
      <w:b w:val="false"/>
      <w:bCs/>
      <w:sz w:val="22"/>
      <w:szCs w:val="18"/>
    </w:rPr>
  </w:style>
  <w:style w:type="character" w:styleId="ListLabel228">
    <w:name w:val="ListLabel 228"/>
    <w:qFormat/>
    <w:rPr>
      <w:rFonts w:ascii="Arial" w:hAnsi="Arial"/>
      <w:b w:val="false"/>
      <w:bCs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uiPriority w:val="99"/>
    <w:rsid w:val="007008ce"/>
    <w:pPr/>
    <w:rPr>
      <w:color w:val="000000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lnIMP2" w:customStyle="1">
    <w:name w:val="Normální_IMP~2"/>
    <w:basedOn w:val="Normal"/>
    <w:uiPriority w:val="99"/>
    <w:qFormat/>
    <w:rsid w:val="007008ce"/>
    <w:pPr>
      <w:spacing w:lineRule="auto" w:line="276"/>
    </w:pPr>
    <w:rPr/>
  </w:style>
  <w:style w:type="paragraph" w:styleId="Nadpis41" w:customStyle="1">
    <w:name w:val="Nadpis 41"/>
    <w:basedOn w:val="Normal"/>
    <w:uiPriority w:val="99"/>
    <w:qFormat/>
    <w:rsid w:val="007008ce"/>
    <w:pPr>
      <w:spacing w:before="120" w:after="0"/>
    </w:pPr>
    <w:rPr>
      <w:rFonts w:ascii="Arial" w:hAnsi="Arial"/>
      <w:i/>
      <w:color w:val="808080"/>
    </w:rPr>
  </w:style>
  <w:style w:type="paragraph" w:styleId="Nadpis51" w:customStyle="1">
    <w:name w:val="Nadpis 51"/>
    <w:basedOn w:val="Normal"/>
    <w:uiPriority w:val="99"/>
    <w:qFormat/>
    <w:rsid w:val="007008ce"/>
    <w:pPr>
      <w:spacing w:before="120" w:after="0"/>
    </w:pPr>
    <w:rPr/>
  </w:style>
  <w:style w:type="paragraph" w:styleId="Nadpis61" w:customStyle="1">
    <w:name w:val="Nadpis 61"/>
    <w:basedOn w:val="Normal"/>
    <w:uiPriority w:val="99"/>
    <w:qFormat/>
    <w:rsid w:val="007008ce"/>
    <w:pPr/>
    <w:rPr>
      <w:b/>
      <w:color w:val="FF0000"/>
      <w:sz w:val="40"/>
      <w:u w:val="single"/>
    </w:rPr>
  </w:style>
  <w:style w:type="paragraph" w:styleId="Nadpis71" w:customStyle="1">
    <w:name w:val="Nadpis 71"/>
    <w:basedOn w:val="Normal"/>
    <w:uiPriority w:val="99"/>
    <w:qFormat/>
    <w:rsid w:val="007008ce"/>
    <w:pPr>
      <w:spacing w:before="120" w:after="0"/>
    </w:pPr>
    <w:rPr>
      <w:rFonts w:ascii="Arial" w:hAnsi="Arial"/>
      <w:sz w:val="28"/>
    </w:rPr>
  </w:style>
  <w:style w:type="paragraph" w:styleId="Nadpis81" w:customStyle="1">
    <w:name w:val="Nadpis 81"/>
    <w:basedOn w:val="Normal"/>
    <w:uiPriority w:val="99"/>
    <w:qFormat/>
    <w:rsid w:val="007008ce"/>
    <w:pPr/>
    <w:rPr>
      <w:rFonts w:ascii="Arial" w:hAnsi="Arial"/>
      <w:color w:val="808080"/>
      <w:sz w:val="28"/>
    </w:rPr>
  </w:style>
  <w:style w:type="paragraph" w:styleId="Nadpis91" w:customStyle="1">
    <w:name w:val="Nadpis 91"/>
    <w:basedOn w:val="Normal"/>
    <w:uiPriority w:val="99"/>
    <w:qFormat/>
    <w:rsid w:val="007008ce"/>
    <w:pPr/>
    <w:rPr>
      <w:rFonts w:ascii="Arial" w:hAnsi="Arial"/>
      <w:b/>
      <w:color w:val="808080"/>
      <w:sz w:val="28"/>
    </w:rPr>
  </w:style>
  <w:style w:type="paragraph" w:styleId="Nzev">
    <w:name w:val="Title"/>
    <w:basedOn w:val="Normal"/>
    <w:link w:val="NzevChar"/>
    <w:uiPriority w:val="99"/>
    <w:qFormat/>
    <w:rsid w:val="007008ce"/>
    <w:pPr>
      <w:jc w:val="center"/>
    </w:pPr>
    <w:rPr>
      <w:rFonts w:ascii="Arial" w:hAnsi="Arial"/>
      <w:b/>
    </w:rPr>
  </w:style>
  <w:style w:type="paragraph" w:styleId="Odsazentlatextu">
    <w:name w:val="Body Text Indent"/>
    <w:basedOn w:val="Normal"/>
    <w:link w:val="ZkladntextodsazenChar"/>
    <w:uiPriority w:val="99"/>
    <w:rsid w:val="007008ce"/>
    <w:pPr>
      <w:ind w:left="1776" w:hanging="0"/>
    </w:pPr>
    <w:rPr>
      <w:rFonts w:ascii="Arial" w:hAnsi="Arial"/>
    </w:rPr>
  </w:style>
  <w:style w:type="paragraph" w:styleId="BodyTextIndent2">
    <w:name w:val="Body Text Indent 2"/>
    <w:basedOn w:val="Normal"/>
    <w:link w:val="Zkladntextodsazen2Char"/>
    <w:uiPriority w:val="99"/>
    <w:qFormat/>
    <w:rsid w:val="007008ce"/>
    <w:pPr>
      <w:ind w:left="708" w:hanging="0"/>
    </w:pPr>
    <w:rPr>
      <w:rFonts w:ascii="Arial" w:hAnsi="Arial"/>
    </w:rPr>
  </w:style>
  <w:style w:type="paragraph" w:styleId="BodyTextIndent3">
    <w:name w:val="Body Text Indent 3"/>
    <w:basedOn w:val="Normal"/>
    <w:link w:val="Zkladntextodsazen3Char"/>
    <w:uiPriority w:val="99"/>
    <w:qFormat/>
    <w:rsid w:val="007008ce"/>
    <w:pPr>
      <w:ind w:left="1416" w:hanging="0"/>
    </w:pPr>
    <w:rPr>
      <w:rFonts w:ascii="Arial" w:hAnsi="Arial"/>
    </w:rPr>
  </w:style>
  <w:style w:type="paragraph" w:styleId="Zpat">
    <w:name w:val="Footer"/>
    <w:basedOn w:val="Normal"/>
    <w:link w:val="ZpatChar"/>
    <w:uiPriority w:val="99"/>
    <w:rsid w:val="007008ce"/>
    <w:pPr>
      <w:tabs>
        <w:tab w:val="center" w:pos="4536" w:leader="none"/>
        <w:tab w:val="right" w:pos="9071" w:leader="none"/>
      </w:tabs>
    </w:pPr>
    <w:rPr>
      <w:sz w:val="20"/>
    </w:rPr>
  </w:style>
  <w:style w:type="paragraph" w:styleId="Normln" w:customStyle="1">
    <w:name w:val="Normální~"/>
    <w:basedOn w:val="Normal"/>
    <w:uiPriority w:val="99"/>
    <w:qFormat/>
    <w:rsid w:val="007008ce"/>
    <w:pPr/>
    <w:rPr/>
  </w:style>
  <w:style w:type="paragraph" w:styleId="Zhlav">
    <w:name w:val="Header"/>
    <w:basedOn w:val="Normal"/>
    <w:link w:val="ZhlavChar"/>
    <w:uiPriority w:val="99"/>
    <w:rsid w:val="007008ce"/>
    <w:pPr>
      <w:tabs>
        <w:tab w:val="center" w:pos="4536" w:leader="none"/>
        <w:tab w:val="right" w:pos="9071" w:leader="none"/>
      </w:tabs>
    </w:pPr>
    <w:rPr/>
  </w:style>
  <w:style w:type="paragraph" w:styleId="NormlnIMP" w:customStyle="1">
    <w:name w:val="Normální_IMP"/>
    <w:basedOn w:val="Normal"/>
    <w:uiPriority w:val="99"/>
    <w:qFormat/>
    <w:rsid w:val="007008ce"/>
    <w:pPr>
      <w:spacing w:lineRule="auto" w:line="288"/>
    </w:pPr>
    <w:rPr/>
  </w:style>
  <w:style w:type="paragraph" w:styleId="Nadpis3IMP" w:customStyle="1">
    <w:name w:val="Nadpis 3_IMP"/>
    <w:basedOn w:val="NormlnIMP2"/>
    <w:uiPriority w:val="99"/>
    <w:qFormat/>
    <w:rsid w:val="007008ce"/>
    <w:pPr/>
    <w:rPr>
      <w:b/>
      <w:sz w:val="28"/>
    </w:rPr>
  </w:style>
  <w:style w:type="paragraph" w:styleId="ZpatIMP4" w:customStyle="1">
    <w:name w:val="Zápatí_IMP~4"/>
    <w:basedOn w:val="NormlnIMP2"/>
    <w:uiPriority w:val="99"/>
    <w:qFormat/>
    <w:rsid w:val="007008ce"/>
    <w:pPr/>
    <w:rPr/>
  </w:style>
  <w:style w:type="paragraph" w:styleId="ZkladntextIMP" w:customStyle="1">
    <w:name w:val="Základní text_IMP"/>
    <w:basedOn w:val="Normal"/>
    <w:uiPriority w:val="99"/>
    <w:qFormat/>
    <w:rsid w:val="007008ce"/>
    <w:pPr>
      <w:spacing w:lineRule="auto" w:line="276"/>
    </w:pPr>
    <w:rPr/>
  </w:style>
  <w:style w:type="paragraph" w:styleId="ZkladntextIMP0" w:customStyle="1">
    <w:name w:val="Základní text_IMP~0"/>
    <w:basedOn w:val="Normal"/>
    <w:uiPriority w:val="99"/>
    <w:qFormat/>
    <w:rsid w:val="007008ce"/>
    <w:pPr>
      <w:widowControl/>
      <w:suppressAutoHyphens w:val="true"/>
      <w:overflowPunct w:val="true"/>
      <w:spacing w:lineRule="auto" w:line="252"/>
    </w:pPr>
    <w:rPr/>
  </w:style>
  <w:style w:type="paragraph" w:styleId="NormlnIMP0" w:customStyle="1">
    <w:name w:val="Normální_IMP~0"/>
    <w:basedOn w:val="Normal"/>
    <w:uiPriority w:val="99"/>
    <w:qFormat/>
    <w:rsid w:val="007008ce"/>
    <w:pPr>
      <w:widowControl/>
      <w:suppressAutoHyphens w:val="true"/>
      <w:overflowPunct w:val="true"/>
      <w:spacing w:lineRule="auto" w:line="187"/>
    </w:pPr>
    <w:rPr/>
  </w:style>
  <w:style w:type="paragraph" w:styleId="DocumentMap">
    <w:name w:val="Document Map"/>
    <w:basedOn w:val="Normal"/>
    <w:link w:val="RozloendokumentuChar"/>
    <w:uiPriority w:val="99"/>
    <w:semiHidden/>
    <w:qFormat/>
    <w:rsid w:val="007008ce"/>
    <w:pPr>
      <w:shd w:val="clear" w:color="auto" w:fill="000080"/>
    </w:pPr>
    <w:rPr>
      <w:rFonts w:ascii="Tahoma" w:hAnsi="Tahoma" w:cs="Tahoma"/>
      <w:sz w:val="20"/>
    </w:rPr>
  </w:style>
  <w:style w:type="paragraph" w:styleId="Smlouva" w:customStyle="1">
    <w:name w:val="Smlouva"/>
    <w:basedOn w:val="Normal"/>
    <w:uiPriority w:val="99"/>
    <w:qFormat/>
    <w:rsid w:val="007008ce"/>
    <w:pPr/>
    <w:rPr/>
  </w:style>
  <w:style w:type="paragraph" w:styleId="CharCharCharChar" w:customStyle="1">
    <w:name w:val="Char Char Char Char"/>
    <w:basedOn w:val="Normal"/>
    <w:uiPriority w:val="99"/>
    <w:qFormat/>
    <w:rsid w:val="007008ce"/>
    <w:pPr>
      <w:widowControl/>
      <w:spacing w:lineRule="exact" w:line="240" w:before="0" w:after="160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Normlnimp21" w:customStyle="1">
    <w:name w:val="normlnimp2"/>
    <w:basedOn w:val="Normal"/>
    <w:uiPriority w:val="99"/>
    <w:qFormat/>
    <w:rsid w:val="007008ce"/>
    <w:pPr>
      <w:widowControl/>
      <w:spacing w:lineRule="auto" w:line="276"/>
    </w:pPr>
    <w:rPr>
      <w:rFonts w:eastAsia="Calibri"/>
      <w:szCs w:val="24"/>
    </w:rPr>
  </w:style>
  <w:style w:type="paragraph" w:styleId="Normlnimp01" w:customStyle="1">
    <w:name w:val="normlnimp0"/>
    <w:basedOn w:val="Normal"/>
    <w:uiPriority w:val="99"/>
    <w:qFormat/>
    <w:rsid w:val="007008ce"/>
    <w:pPr>
      <w:widowControl/>
      <w:overflowPunct w:val="true"/>
      <w:spacing w:lineRule="auto" w:line="180"/>
    </w:pPr>
    <w:rPr>
      <w:rFonts w:eastAsia="Calibri"/>
      <w:szCs w:val="24"/>
    </w:rPr>
  </w:style>
  <w:style w:type="paragraph" w:styleId="BalloonText">
    <w:name w:val="Balloon Text"/>
    <w:basedOn w:val="Normal"/>
    <w:link w:val="TextbublinyChar"/>
    <w:uiPriority w:val="99"/>
    <w:qFormat/>
    <w:rsid w:val="007008ce"/>
    <w:pPr>
      <w:tabs>
        <w:tab w:val="left" w:pos="660" w:leader="none"/>
      </w:tabs>
      <w:ind w:left="660" w:hanging="660"/>
    </w:pPr>
    <w:rPr>
      <w:rFonts w:ascii="Tahoma" w:hAnsi="Tahoma"/>
      <w:sz w:val="16"/>
      <w:szCs w:val="16"/>
    </w:rPr>
  </w:style>
  <w:style w:type="paragraph" w:styleId="1" w:customStyle="1">
    <w:name w:val="1"/>
    <w:basedOn w:val="Normal"/>
    <w:uiPriority w:val="99"/>
    <w:qFormat/>
    <w:rsid w:val="007008ce"/>
    <w:pPr>
      <w:widowControl/>
      <w:spacing w:lineRule="exact" w:line="240" w:before="0" w:after="160"/>
    </w:pPr>
    <w:rPr>
      <w:rFonts w:ascii="Tahoma" w:hAnsi="Tahoma"/>
      <w:sz w:val="20"/>
      <w:lang w:val="en-US" w:eastAsia="en-US"/>
    </w:rPr>
  </w:style>
  <w:style w:type="paragraph" w:styleId="CharCharChar" w:customStyle="1">
    <w:name w:val="Char Char Char"/>
    <w:basedOn w:val="Normal"/>
    <w:uiPriority w:val="99"/>
    <w:qFormat/>
    <w:rsid w:val="007008ce"/>
    <w:pPr>
      <w:widowControl/>
      <w:spacing w:lineRule="exact" w:line="240" w:before="0" w:after="160"/>
    </w:pPr>
    <w:rPr>
      <w:rFonts w:ascii="Tahoma" w:hAnsi="Tahoma"/>
      <w:sz w:val="20"/>
      <w:lang w:val="en-US" w:eastAsia="en-US"/>
    </w:rPr>
  </w:style>
  <w:style w:type="paragraph" w:styleId="Default" w:customStyle="1">
    <w:name w:val="Default"/>
    <w:qFormat/>
    <w:rsid w:val="007008ce"/>
    <w:pPr>
      <w:widowControl w:val="false"/>
      <w:bidi w:val="0"/>
      <w:spacing w:lineRule="auto" w:line="240" w:before="0" w:after="0"/>
      <w:jc w:val="left"/>
    </w:pPr>
    <w:rPr>
      <w:rFonts w:ascii="Verdana" w:hAnsi="Verdana" w:eastAsia="Times New Roman" w:cs="Times New Roman"/>
      <w:color w:val="000000"/>
      <w:kern w:val="0"/>
      <w:sz w:val="24"/>
      <w:szCs w:val="24"/>
      <w:lang w:eastAsia="cs-CZ" w:val="cs-CZ" w:bidi="ar-SA"/>
    </w:rPr>
  </w:style>
  <w:style w:type="paragraph" w:styleId="StylSmlouvaArialTunzarovnnnasted" w:customStyle="1">
    <w:name w:val="Styl Smlouva + Arial Tučné zarovnání na střed"/>
    <w:basedOn w:val="Smlouva"/>
    <w:uiPriority w:val="99"/>
    <w:qFormat/>
    <w:rsid w:val="007008ce"/>
    <w:pPr>
      <w:spacing w:before="0" w:after="120"/>
      <w:ind w:left="-289" w:firstLine="289"/>
      <w:jc w:val="center"/>
    </w:pPr>
    <w:rPr>
      <w:rFonts w:ascii="Arial" w:hAnsi="Arial"/>
      <w:b/>
      <w:bCs/>
    </w:rPr>
  </w:style>
  <w:style w:type="paragraph" w:styleId="Footnotetext">
    <w:name w:val="footnote text"/>
    <w:basedOn w:val="Normal"/>
    <w:link w:val="TextpoznpodarouChar"/>
    <w:uiPriority w:val="99"/>
    <w:qFormat/>
    <w:rsid w:val="007008ce"/>
    <w:pPr>
      <w:widowControl/>
    </w:pPr>
    <w:rPr>
      <w:sz w:val="20"/>
    </w:rPr>
  </w:style>
  <w:style w:type="paragraph" w:styleId="Styl1" w:customStyle="1">
    <w:name w:val="Styl1"/>
    <w:basedOn w:val="Normal"/>
    <w:uiPriority w:val="99"/>
    <w:qFormat/>
    <w:rsid w:val="007008ce"/>
    <w:pPr>
      <w:widowControl/>
      <w:jc w:val="both"/>
    </w:pPr>
    <w:rPr>
      <w:color w:val="000000"/>
    </w:rPr>
  </w:style>
  <w:style w:type="paragraph" w:styleId="Nadpis4slovan" w:customStyle="1">
    <w:name w:val="Nadpis 4 číslovaný"/>
    <w:basedOn w:val="Nadpis4"/>
    <w:uiPriority w:val="99"/>
    <w:qFormat/>
    <w:rsid w:val="007008ce"/>
    <w:pPr>
      <w:keepNext w:val="true"/>
      <w:widowControl/>
      <w:spacing w:before="360" w:after="180"/>
      <w:ind w:left="1728" w:hanging="651"/>
      <w:jc w:val="both"/>
    </w:pPr>
    <w:rPr>
      <w:rFonts w:ascii="Times New Roman" w:hAnsi="Times New Roman"/>
      <w:b/>
      <w:i w:val="false"/>
      <w:color w:val="00000A"/>
    </w:rPr>
  </w:style>
  <w:style w:type="paragraph" w:styleId="ListParagraph">
    <w:name w:val="List Paragraph"/>
    <w:basedOn w:val="Normal"/>
    <w:uiPriority w:val="34"/>
    <w:qFormat/>
    <w:rsid w:val="007008ce"/>
    <w:pPr>
      <w:widowControl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adpisAB10" w:customStyle="1">
    <w:name w:val="Nadpis A-B10"/>
    <w:basedOn w:val="Normal"/>
    <w:uiPriority w:val="99"/>
    <w:qFormat/>
    <w:rsid w:val="007008ce"/>
    <w:pPr>
      <w:widowControl/>
      <w:spacing w:before="120" w:after="0"/>
      <w:ind w:left="283" w:hanging="283"/>
    </w:pPr>
    <w:rPr>
      <w:rFonts w:ascii="Arial" w:hAnsi="Arial"/>
      <w:b/>
      <w:sz w:val="20"/>
      <w:u w:val="single"/>
    </w:rPr>
  </w:style>
  <w:style w:type="paragraph" w:styleId="NormalWeb">
    <w:name w:val="Normal (Web)"/>
    <w:basedOn w:val="Normal"/>
    <w:uiPriority w:val="99"/>
    <w:semiHidden/>
    <w:qFormat/>
    <w:rsid w:val="007008ce"/>
    <w:pPr>
      <w:widowControl/>
      <w:spacing w:beforeAutospacing="1" w:afterAutospacing="1"/>
    </w:pPr>
    <w:rPr>
      <w:szCs w:val="24"/>
    </w:rPr>
  </w:style>
  <w:style w:type="paragraph" w:styleId="Annotationtext">
    <w:name w:val="annotation text"/>
    <w:basedOn w:val="Normal"/>
    <w:link w:val="TextkomenteChar"/>
    <w:uiPriority w:val="99"/>
    <w:semiHidden/>
    <w:qFormat/>
    <w:rsid w:val="007008ce"/>
    <w:pPr/>
    <w:rPr>
      <w:sz w:val="20"/>
    </w:rPr>
  </w:style>
  <w:style w:type="paragraph" w:styleId="Annotationsubject">
    <w:name w:val="annotation subject"/>
    <w:basedOn w:val="Annotationtext"/>
    <w:link w:val="PedmtkomenteChar"/>
    <w:uiPriority w:val="99"/>
    <w:semiHidden/>
    <w:qFormat/>
    <w:rsid w:val="007008ce"/>
    <w:pPr/>
    <w:rPr>
      <w:b/>
      <w:bCs/>
    </w:rPr>
  </w:style>
  <w:style w:type="paragraph" w:styleId="Revision">
    <w:name w:val="Revision"/>
    <w:uiPriority w:val="99"/>
    <w:semiHidden/>
    <w:qFormat/>
    <w:rsid w:val="007008c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cs-CZ" w:val="cs-CZ" w:bidi="ar-SA"/>
    </w:rPr>
  </w:style>
  <w:style w:type="paragraph" w:styleId="Notindent" w:customStyle="1">
    <w:name w:val="not_indent"/>
    <w:basedOn w:val="Normal"/>
    <w:qFormat/>
    <w:rsid w:val="007008ce"/>
    <w:pPr>
      <w:widowControl/>
      <w:spacing w:beforeAutospacing="1" w:afterAutospacing="1"/>
    </w:pPr>
    <w:rPr>
      <w:szCs w:val="24"/>
    </w:rPr>
  </w:style>
  <w:style w:type="paragraph" w:styleId="Center" w:customStyle="1">
    <w:name w:val="center"/>
    <w:basedOn w:val="Normal"/>
    <w:qFormat/>
    <w:rsid w:val="00d81110"/>
    <w:pPr>
      <w:widowControl/>
      <w:spacing w:beforeAutospacing="1" w:afterAutospacing="1"/>
    </w:pPr>
    <w:rPr>
      <w:szCs w:val="24"/>
    </w:rPr>
  </w:style>
  <w:style w:type="paragraph" w:styleId="HTMLPreformatted">
    <w:name w:val="HTML Preformatted"/>
    <w:basedOn w:val="Normal"/>
    <w:link w:val="FormtovanvHTMLChar"/>
    <w:uiPriority w:val="99"/>
    <w:semiHidden/>
    <w:unhideWhenUsed/>
    <w:qFormat/>
    <w:rsid w:val="00b44ce3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</w:rPr>
  </w:style>
  <w:style w:type="paragraph" w:styleId="Jin1" w:customStyle="1">
    <w:name w:val="Jiné"/>
    <w:basedOn w:val="Normal"/>
    <w:link w:val="Jin"/>
    <w:qFormat/>
    <w:rsid w:val="00687477"/>
    <w:pPr>
      <w:shd w:val="clear" w:color="auto" w:fill="FFFFFF"/>
      <w:spacing w:lineRule="auto" w:line="276" w:before="0" w:after="200"/>
    </w:pPr>
    <w:rPr>
      <w:sz w:val="22"/>
      <w:szCs w:val="22"/>
      <w:lang w:eastAsia="en-US"/>
    </w:rPr>
  </w:style>
  <w:style w:type="paragraph" w:styleId="Titulektabulky1" w:customStyle="1">
    <w:name w:val="Titulek tabulky"/>
    <w:basedOn w:val="Normal"/>
    <w:link w:val="Titulektabulky"/>
    <w:qFormat/>
    <w:rsid w:val="00687477"/>
    <w:pPr>
      <w:shd w:val="clear" w:color="auto" w:fill="FFFFFF"/>
    </w:pPr>
    <w:rPr>
      <w:color w:val="C73A58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7008ce"/>
    <w:pPr>
      <w:spacing w:after="0" w:line="240" w:lineRule="auto"/>
    </w:pPr>
    <w:rPr>
      <w:lang w:eastAsia="cs-CZ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6B548-576B-4EA0-9DC8-B9445BBC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Application>LibreOffice/5.4.3.2$Windows_X86_64 LibreOffice_project/92a7159f7e4af62137622921e809f8546db437e5</Application>
  <Pages>10</Pages>
  <Words>2261</Words>
  <Characters>13250</Characters>
  <CharactersWithSpaces>15406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2021-05-10T08:58:00Z</dcterms:created>
  <dc:creator>Sokolová Ivana</dc:creator>
  <dc:description/>
  <dc:language>cs-CZ</dc:language>
  <cp:lastModifiedBy>Pavková Petra</cp:lastModifiedBy>
  <cp:lastPrinted>2020-05-27T12:04:00Z</cp:lastPrinted>
  <dcterms:modified xsi:type="dcterms:W3CDTF">2021-05-10T10:26:00Z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